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widowControl/>
        <w:spacing w:line="520" w:lineRule="exact"/>
        <w:ind w:right="480"/>
        <w:rPr>
          <w:rFonts w:ascii="黑体" w:hAnsi="黑体" w:eastAsia="黑体" w:cs="黑体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</w:rPr>
        <w:t>附件：</w:t>
      </w:r>
    </w:p>
    <w:p>
      <w:pPr>
        <w:pStyle w:val="4"/>
        <w:spacing w:after="0" w:line="640" w:lineRule="exact"/>
        <w:ind w:firstLine="0" w:firstLineChars="0"/>
        <w:jc w:val="center"/>
        <w:rPr>
          <w:rFonts w:ascii="方正小标宋简体" w:hAnsi="方正小标宋简体" w:eastAsia="方正小标宋简体" w:cs="方正小标宋简体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四川省自然资源系统拖欠测绘地理信息企业账款监测表</w:t>
      </w:r>
    </w:p>
    <w:p>
      <w:pPr>
        <w:pStyle w:val="4"/>
        <w:spacing w:after="0" w:line="640" w:lineRule="exact"/>
        <w:ind w:firstLine="0" w:firstLineChars="0"/>
        <w:jc w:val="center"/>
        <w:rPr>
          <w:rFonts w:ascii="楷体" w:hAnsi="楷体" w:eastAsia="楷体" w:cs="楷体"/>
          <w:sz w:val="32"/>
          <w:szCs w:val="32"/>
        </w:rPr>
      </w:pPr>
      <w:r>
        <w:rPr>
          <w:rFonts w:hint="eastAsia" w:ascii="楷体" w:hAnsi="楷体" w:eastAsia="楷体" w:cs="楷体"/>
          <w:sz w:val="32"/>
          <w:szCs w:val="32"/>
        </w:rPr>
        <w:t>首次填报，此处日期请写：截至2022年</w:t>
      </w:r>
      <w:r>
        <w:rPr>
          <w:rFonts w:hint="eastAsia" w:ascii="楷体" w:hAnsi="楷体" w:eastAsia="楷体" w:cs="楷体"/>
          <w:sz w:val="32"/>
          <w:szCs w:val="32"/>
          <w:u w:val="single"/>
        </w:rPr>
        <w:t xml:space="preserve">  </w:t>
      </w:r>
      <w:r>
        <w:rPr>
          <w:rFonts w:hint="eastAsia" w:ascii="楷体" w:hAnsi="楷体" w:eastAsia="楷体" w:cs="楷体"/>
          <w:sz w:val="32"/>
          <w:szCs w:val="32"/>
        </w:rPr>
        <w:t>月</w:t>
      </w:r>
    </w:p>
    <w:p>
      <w:pPr>
        <w:pStyle w:val="4"/>
        <w:spacing w:after="0" w:line="640" w:lineRule="exact"/>
        <w:ind w:firstLine="0" w:firstLineChars="0"/>
        <w:jc w:val="center"/>
        <w:rPr>
          <w:rFonts w:ascii="楷体" w:hAnsi="楷体" w:eastAsia="楷体" w:cs="楷体"/>
          <w:sz w:val="32"/>
          <w:szCs w:val="32"/>
        </w:rPr>
      </w:pPr>
      <w:r>
        <w:rPr>
          <w:rFonts w:hint="eastAsia" w:ascii="楷体" w:hAnsi="楷体" w:eastAsia="楷体" w:cs="楷体"/>
          <w:sz w:val="32"/>
          <w:szCs w:val="32"/>
        </w:rPr>
        <w:t>第二次及之后填报，此处日期请写：2022年</w:t>
      </w:r>
      <w:r>
        <w:rPr>
          <w:rFonts w:hint="eastAsia" w:ascii="楷体" w:hAnsi="楷体" w:eastAsia="楷体" w:cs="楷体"/>
          <w:sz w:val="32"/>
          <w:szCs w:val="32"/>
          <w:u w:val="single"/>
        </w:rPr>
        <w:t xml:space="preserve">  </w:t>
      </w:r>
      <w:r>
        <w:rPr>
          <w:rFonts w:hint="eastAsia" w:ascii="楷体" w:hAnsi="楷体" w:eastAsia="楷体" w:cs="楷体"/>
          <w:sz w:val="32"/>
          <w:szCs w:val="32"/>
        </w:rPr>
        <w:t>月新增</w:t>
      </w:r>
    </w:p>
    <w:tbl>
      <w:tblPr>
        <w:tblStyle w:val="6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11"/>
        <w:gridCol w:w="1773"/>
        <w:gridCol w:w="1774"/>
        <w:gridCol w:w="1024"/>
        <w:gridCol w:w="1406"/>
        <w:gridCol w:w="1734"/>
        <w:gridCol w:w="1342"/>
        <w:gridCol w:w="1343"/>
        <w:gridCol w:w="1343"/>
        <w:gridCol w:w="1346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8" w:hRule="atLeast"/>
        </w:trPr>
        <w:tc>
          <w:tcPr>
            <w:tcW w:w="911" w:type="dxa"/>
            <w:vMerge w:val="restart"/>
            <w:vAlign w:val="center"/>
          </w:tcPr>
          <w:p>
            <w:pPr>
              <w:pStyle w:val="4"/>
              <w:spacing w:after="0" w:line="240" w:lineRule="auto"/>
              <w:ind w:firstLine="0" w:firstLineChars="0"/>
              <w:jc w:val="center"/>
              <w:rPr>
                <w:rFonts w:ascii="宋体" w:hAnsi="宋体" w:eastAsia="宋体" w:cs="宋体"/>
                <w:b/>
                <w:bCs/>
                <w:sz w:val="24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4"/>
              </w:rPr>
              <w:t>序号</w:t>
            </w:r>
          </w:p>
        </w:tc>
        <w:tc>
          <w:tcPr>
            <w:tcW w:w="1773" w:type="dxa"/>
            <w:vMerge w:val="restart"/>
            <w:vAlign w:val="center"/>
          </w:tcPr>
          <w:p>
            <w:pPr>
              <w:pStyle w:val="4"/>
              <w:spacing w:after="0" w:line="240" w:lineRule="auto"/>
              <w:ind w:firstLine="0" w:firstLineChars="0"/>
              <w:jc w:val="center"/>
              <w:rPr>
                <w:rFonts w:hint="eastAsia" w:ascii="宋体" w:hAnsi="宋体" w:eastAsia="宋体" w:cs="宋体"/>
                <w:b/>
                <w:bCs/>
                <w:sz w:val="24"/>
                <w:lang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4"/>
              </w:rPr>
              <w:t>填报企业</w:t>
            </w:r>
          </w:p>
          <w:p>
            <w:pPr>
              <w:pStyle w:val="4"/>
              <w:spacing w:after="0" w:line="240" w:lineRule="auto"/>
              <w:ind w:firstLine="0" w:firstLineChars="0"/>
              <w:jc w:val="center"/>
              <w:rPr>
                <w:rFonts w:ascii="宋体" w:hAnsi="宋体" w:eastAsia="宋体" w:cs="宋体"/>
                <w:b/>
                <w:bCs/>
                <w:sz w:val="24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4"/>
              </w:rPr>
              <w:t>全称</w:t>
            </w:r>
          </w:p>
        </w:tc>
        <w:tc>
          <w:tcPr>
            <w:tcW w:w="1774" w:type="dxa"/>
            <w:vMerge w:val="restart"/>
            <w:vAlign w:val="center"/>
          </w:tcPr>
          <w:p>
            <w:pPr>
              <w:pStyle w:val="4"/>
              <w:spacing w:after="0" w:line="240" w:lineRule="auto"/>
              <w:ind w:firstLine="0" w:firstLineChars="0"/>
              <w:jc w:val="center"/>
              <w:rPr>
                <w:rFonts w:hint="eastAsia" w:ascii="宋体" w:hAnsi="宋体" w:eastAsia="宋体" w:cs="宋体"/>
                <w:b/>
                <w:bCs/>
                <w:sz w:val="24"/>
                <w:lang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4"/>
              </w:rPr>
              <w:t>欠款单位</w:t>
            </w:r>
          </w:p>
          <w:p>
            <w:pPr>
              <w:pStyle w:val="4"/>
              <w:spacing w:after="0" w:line="240" w:lineRule="auto"/>
              <w:ind w:firstLine="0" w:firstLineChars="0"/>
              <w:jc w:val="center"/>
              <w:rPr>
                <w:rFonts w:ascii="宋体" w:hAnsi="宋体" w:eastAsia="宋体" w:cs="宋体"/>
                <w:b/>
                <w:bCs/>
                <w:sz w:val="24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4"/>
              </w:rPr>
              <w:t>全称</w:t>
            </w:r>
          </w:p>
        </w:tc>
        <w:tc>
          <w:tcPr>
            <w:tcW w:w="1024" w:type="dxa"/>
            <w:vMerge w:val="restart"/>
            <w:vAlign w:val="center"/>
          </w:tcPr>
          <w:p>
            <w:pPr>
              <w:pStyle w:val="4"/>
              <w:spacing w:after="0" w:line="240" w:lineRule="auto"/>
              <w:ind w:firstLine="0" w:firstLineChars="0"/>
              <w:jc w:val="center"/>
              <w:rPr>
                <w:rFonts w:ascii="宋体" w:hAnsi="宋体" w:eastAsia="宋体" w:cs="宋体"/>
                <w:b/>
                <w:bCs/>
                <w:sz w:val="24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4"/>
              </w:rPr>
              <w:t>拖欠账款合计</w:t>
            </w:r>
          </w:p>
        </w:tc>
        <w:tc>
          <w:tcPr>
            <w:tcW w:w="1406" w:type="dxa"/>
            <w:vMerge w:val="restart"/>
            <w:vAlign w:val="center"/>
          </w:tcPr>
          <w:p>
            <w:pPr>
              <w:pStyle w:val="4"/>
              <w:spacing w:after="0" w:line="240" w:lineRule="auto"/>
              <w:ind w:firstLine="0" w:firstLineChars="0"/>
              <w:jc w:val="center"/>
              <w:rPr>
                <w:rFonts w:ascii="宋体" w:hAnsi="宋体" w:eastAsia="宋体" w:cs="宋体"/>
                <w:b/>
                <w:bCs/>
                <w:sz w:val="24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4"/>
              </w:rPr>
              <w:t>拖欠账款原因</w:t>
            </w:r>
          </w:p>
        </w:tc>
        <w:tc>
          <w:tcPr>
            <w:tcW w:w="1734" w:type="dxa"/>
            <w:vMerge w:val="restart"/>
            <w:vAlign w:val="center"/>
          </w:tcPr>
          <w:p>
            <w:pPr>
              <w:pStyle w:val="4"/>
              <w:spacing w:after="0" w:line="240" w:lineRule="auto"/>
              <w:ind w:firstLine="0" w:firstLineChars="0"/>
              <w:jc w:val="center"/>
              <w:rPr>
                <w:rFonts w:ascii="宋体" w:hAnsi="宋体" w:eastAsia="宋体" w:cs="宋体"/>
                <w:b/>
                <w:bCs/>
                <w:sz w:val="24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4"/>
              </w:rPr>
              <w:t>是否有分歧</w:t>
            </w:r>
            <w:r>
              <w:rPr>
                <w:rFonts w:hint="eastAsia" w:ascii="宋体" w:hAnsi="宋体" w:eastAsia="宋体" w:cs="宋体"/>
                <w:sz w:val="24"/>
              </w:rPr>
              <w:t>（如有，请具体说明）</w:t>
            </w:r>
          </w:p>
        </w:tc>
        <w:tc>
          <w:tcPr>
            <w:tcW w:w="5374" w:type="dxa"/>
            <w:gridSpan w:val="4"/>
            <w:vAlign w:val="center"/>
          </w:tcPr>
          <w:p>
            <w:pPr>
              <w:pStyle w:val="4"/>
              <w:spacing w:after="0" w:line="240" w:lineRule="auto"/>
              <w:ind w:firstLine="0" w:firstLineChars="0"/>
              <w:jc w:val="center"/>
              <w:rPr>
                <w:rFonts w:ascii="宋体" w:hAnsi="宋体" w:eastAsia="宋体" w:cs="宋体"/>
                <w:b/>
                <w:bCs/>
                <w:sz w:val="24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4"/>
              </w:rPr>
              <w:t>业务分类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3" w:hRule="atLeast"/>
        </w:trPr>
        <w:tc>
          <w:tcPr>
            <w:tcW w:w="911" w:type="dxa"/>
            <w:vMerge w:val="continue"/>
            <w:vAlign w:val="center"/>
          </w:tcPr>
          <w:p>
            <w:pPr>
              <w:pStyle w:val="4"/>
              <w:spacing w:after="0" w:line="240" w:lineRule="auto"/>
              <w:ind w:firstLine="0" w:firstLineChars="0"/>
              <w:jc w:val="center"/>
              <w:rPr>
                <w:rFonts w:ascii="宋体" w:hAnsi="宋体" w:eastAsia="宋体" w:cs="宋体"/>
                <w:b/>
                <w:bCs/>
                <w:sz w:val="24"/>
              </w:rPr>
            </w:pPr>
          </w:p>
        </w:tc>
        <w:tc>
          <w:tcPr>
            <w:tcW w:w="1773" w:type="dxa"/>
            <w:vMerge w:val="continue"/>
            <w:vAlign w:val="center"/>
          </w:tcPr>
          <w:p>
            <w:pPr>
              <w:pStyle w:val="4"/>
              <w:spacing w:after="0" w:line="240" w:lineRule="auto"/>
              <w:ind w:firstLine="0" w:firstLineChars="0"/>
              <w:jc w:val="center"/>
              <w:rPr>
                <w:rFonts w:ascii="宋体" w:hAnsi="宋体" w:eastAsia="宋体" w:cs="宋体"/>
                <w:b/>
                <w:bCs/>
                <w:sz w:val="24"/>
              </w:rPr>
            </w:pPr>
          </w:p>
        </w:tc>
        <w:tc>
          <w:tcPr>
            <w:tcW w:w="1774" w:type="dxa"/>
            <w:vMerge w:val="continue"/>
            <w:vAlign w:val="center"/>
          </w:tcPr>
          <w:p>
            <w:pPr>
              <w:pStyle w:val="4"/>
              <w:spacing w:after="0" w:line="240" w:lineRule="auto"/>
              <w:ind w:firstLine="0" w:firstLineChars="0"/>
              <w:jc w:val="center"/>
              <w:rPr>
                <w:rFonts w:ascii="宋体" w:hAnsi="宋体" w:eastAsia="宋体" w:cs="宋体"/>
                <w:b/>
                <w:bCs/>
                <w:sz w:val="24"/>
              </w:rPr>
            </w:pPr>
          </w:p>
        </w:tc>
        <w:tc>
          <w:tcPr>
            <w:tcW w:w="1024" w:type="dxa"/>
            <w:vMerge w:val="continue"/>
            <w:vAlign w:val="center"/>
          </w:tcPr>
          <w:p>
            <w:pPr>
              <w:pStyle w:val="4"/>
              <w:spacing w:after="0" w:line="240" w:lineRule="auto"/>
              <w:ind w:firstLine="0" w:firstLineChars="0"/>
              <w:jc w:val="center"/>
              <w:rPr>
                <w:rFonts w:ascii="宋体" w:hAnsi="宋体" w:eastAsia="宋体" w:cs="宋体"/>
                <w:b/>
                <w:bCs/>
                <w:sz w:val="24"/>
              </w:rPr>
            </w:pPr>
          </w:p>
        </w:tc>
        <w:tc>
          <w:tcPr>
            <w:tcW w:w="1406" w:type="dxa"/>
            <w:vMerge w:val="continue"/>
            <w:vAlign w:val="center"/>
          </w:tcPr>
          <w:p>
            <w:pPr>
              <w:pStyle w:val="4"/>
              <w:spacing w:after="0" w:line="240" w:lineRule="auto"/>
              <w:ind w:firstLine="0" w:firstLineChars="0"/>
              <w:jc w:val="center"/>
              <w:rPr>
                <w:rFonts w:ascii="宋体" w:hAnsi="宋体" w:eastAsia="宋体" w:cs="宋体"/>
                <w:b/>
                <w:bCs/>
                <w:sz w:val="24"/>
              </w:rPr>
            </w:pPr>
          </w:p>
        </w:tc>
        <w:tc>
          <w:tcPr>
            <w:tcW w:w="1734" w:type="dxa"/>
            <w:vMerge w:val="continue"/>
          </w:tcPr>
          <w:p>
            <w:pPr>
              <w:pStyle w:val="4"/>
              <w:spacing w:after="0" w:line="240" w:lineRule="auto"/>
              <w:ind w:firstLine="0" w:firstLineChars="0"/>
              <w:jc w:val="center"/>
              <w:rPr>
                <w:rFonts w:ascii="宋体" w:hAnsi="宋体" w:eastAsia="宋体" w:cs="宋体"/>
                <w:b/>
                <w:bCs/>
                <w:sz w:val="24"/>
              </w:rPr>
            </w:pPr>
          </w:p>
        </w:tc>
        <w:tc>
          <w:tcPr>
            <w:tcW w:w="1342" w:type="dxa"/>
            <w:vAlign w:val="center"/>
          </w:tcPr>
          <w:p>
            <w:pPr>
              <w:pStyle w:val="4"/>
              <w:spacing w:after="0" w:line="240" w:lineRule="auto"/>
              <w:ind w:firstLine="0" w:firstLineChars="0"/>
              <w:jc w:val="center"/>
              <w:rPr>
                <w:rFonts w:ascii="宋体" w:hAnsi="宋体" w:eastAsia="宋体" w:cs="宋体"/>
                <w:b/>
                <w:bCs/>
                <w:sz w:val="24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4"/>
              </w:rPr>
              <w:t>基础测绘业务欠款</w:t>
            </w:r>
          </w:p>
        </w:tc>
        <w:tc>
          <w:tcPr>
            <w:tcW w:w="1343" w:type="dxa"/>
            <w:vAlign w:val="center"/>
          </w:tcPr>
          <w:p>
            <w:pPr>
              <w:pStyle w:val="4"/>
              <w:spacing w:after="0" w:line="240" w:lineRule="auto"/>
              <w:ind w:firstLine="0" w:firstLineChars="0"/>
              <w:jc w:val="center"/>
              <w:rPr>
                <w:rFonts w:ascii="宋体" w:hAnsi="宋体" w:eastAsia="宋体" w:cs="宋体"/>
                <w:b/>
                <w:bCs/>
                <w:sz w:val="24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4"/>
              </w:rPr>
              <w:t>自然资源调查监测业务欠款</w:t>
            </w:r>
          </w:p>
        </w:tc>
        <w:tc>
          <w:tcPr>
            <w:tcW w:w="1343" w:type="dxa"/>
            <w:vAlign w:val="center"/>
          </w:tcPr>
          <w:p>
            <w:pPr>
              <w:pStyle w:val="4"/>
              <w:spacing w:after="0" w:line="240" w:lineRule="auto"/>
              <w:ind w:firstLine="0" w:firstLineChars="0"/>
              <w:jc w:val="center"/>
              <w:rPr>
                <w:rFonts w:ascii="宋体" w:hAnsi="宋体" w:eastAsia="宋体" w:cs="宋体"/>
                <w:b/>
                <w:bCs/>
                <w:sz w:val="24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4"/>
              </w:rPr>
              <w:t>自然资源确权登记业务欠款</w:t>
            </w:r>
          </w:p>
        </w:tc>
        <w:tc>
          <w:tcPr>
            <w:tcW w:w="1346" w:type="dxa"/>
            <w:vAlign w:val="center"/>
          </w:tcPr>
          <w:p>
            <w:pPr>
              <w:pStyle w:val="4"/>
              <w:spacing w:after="0" w:line="240" w:lineRule="auto"/>
              <w:ind w:firstLine="0" w:firstLineChars="0"/>
              <w:jc w:val="center"/>
              <w:rPr>
                <w:rFonts w:ascii="宋体" w:hAnsi="宋体" w:eastAsia="宋体" w:cs="宋体"/>
                <w:b/>
                <w:bCs/>
                <w:sz w:val="24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4"/>
              </w:rPr>
              <w:t>其他自然资源业务欠款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9" w:hRule="atLeast"/>
        </w:trPr>
        <w:tc>
          <w:tcPr>
            <w:tcW w:w="911" w:type="dxa"/>
            <w:vAlign w:val="center"/>
          </w:tcPr>
          <w:p>
            <w:pPr>
              <w:pStyle w:val="4"/>
              <w:spacing w:after="0" w:line="240" w:lineRule="auto"/>
              <w:ind w:firstLine="0" w:firstLineChars="0"/>
              <w:jc w:val="center"/>
              <w:rPr>
                <w:rFonts w:ascii="宋体" w:hAnsi="宋体" w:eastAsia="宋体" w:cs="宋体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</w:rPr>
              <w:t>1</w:t>
            </w:r>
          </w:p>
        </w:tc>
        <w:tc>
          <w:tcPr>
            <w:tcW w:w="1773" w:type="dxa"/>
            <w:vAlign w:val="center"/>
          </w:tcPr>
          <w:p>
            <w:pPr>
              <w:pStyle w:val="4"/>
              <w:spacing w:after="0" w:line="240" w:lineRule="auto"/>
              <w:ind w:firstLine="0" w:firstLineChars="0"/>
              <w:jc w:val="center"/>
              <w:rPr>
                <w:rFonts w:ascii="宋体" w:hAnsi="宋体" w:eastAsia="宋体" w:cs="宋体"/>
                <w:sz w:val="28"/>
                <w:szCs w:val="28"/>
              </w:rPr>
            </w:pPr>
          </w:p>
        </w:tc>
        <w:tc>
          <w:tcPr>
            <w:tcW w:w="1774" w:type="dxa"/>
            <w:vAlign w:val="center"/>
          </w:tcPr>
          <w:p>
            <w:pPr>
              <w:pStyle w:val="4"/>
              <w:spacing w:after="0" w:line="240" w:lineRule="auto"/>
              <w:ind w:firstLine="0" w:firstLineChars="0"/>
              <w:jc w:val="center"/>
              <w:rPr>
                <w:rFonts w:ascii="宋体" w:hAnsi="宋体" w:eastAsia="宋体" w:cs="宋体"/>
                <w:sz w:val="28"/>
                <w:szCs w:val="28"/>
              </w:rPr>
            </w:pPr>
          </w:p>
        </w:tc>
        <w:tc>
          <w:tcPr>
            <w:tcW w:w="1024" w:type="dxa"/>
            <w:vAlign w:val="center"/>
          </w:tcPr>
          <w:p>
            <w:pPr>
              <w:pStyle w:val="4"/>
              <w:spacing w:after="0" w:line="240" w:lineRule="auto"/>
              <w:ind w:firstLine="0" w:firstLineChars="0"/>
              <w:jc w:val="center"/>
              <w:rPr>
                <w:rFonts w:ascii="宋体" w:hAnsi="宋体" w:eastAsia="宋体" w:cs="宋体"/>
                <w:sz w:val="28"/>
                <w:szCs w:val="28"/>
              </w:rPr>
            </w:pPr>
          </w:p>
        </w:tc>
        <w:tc>
          <w:tcPr>
            <w:tcW w:w="1406" w:type="dxa"/>
            <w:vAlign w:val="center"/>
          </w:tcPr>
          <w:p>
            <w:pPr>
              <w:pStyle w:val="4"/>
              <w:spacing w:after="0" w:line="240" w:lineRule="auto"/>
              <w:ind w:firstLine="0" w:firstLineChars="0"/>
              <w:jc w:val="center"/>
              <w:rPr>
                <w:rFonts w:ascii="宋体" w:hAnsi="宋体" w:eastAsia="宋体" w:cs="宋体"/>
                <w:sz w:val="28"/>
                <w:szCs w:val="28"/>
              </w:rPr>
            </w:pPr>
          </w:p>
        </w:tc>
        <w:tc>
          <w:tcPr>
            <w:tcW w:w="1734" w:type="dxa"/>
          </w:tcPr>
          <w:p>
            <w:pPr>
              <w:pStyle w:val="4"/>
              <w:spacing w:after="0" w:line="240" w:lineRule="auto"/>
              <w:ind w:firstLine="0" w:firstLineChars="0"/>
              <w:jc w:val="center"/>
              <w:rPr>
                <w:rFonts w:ascii="宋体" w:hAnsi="宋体" w:eastAsia="宋体" w:cs="宋体"/>
                <w:sz w:val="28"/>
                <w:szCs w:val="28"/>
              </w:rPr>
            </w:pPr>
          </w:p>
        </w:tc>
        <w:tc>
          <w:tcPr>
            <w:tcW w:w="1342" w:type="dxa"/>
            <w:vAlign w:val="center"/>
          </w:tcPr>
          <w:p>
            <w:pPr>
              <w:pStyle w:val="4"/>
              <w:spacing w:after="0" w:line="240" w:lineRule="auto"/>
              <w:ind w:firstLine="0" w:firstLineChars="0"/>
              <w:jc w:val="center"/>
              <w:rPr>
                <w:rFonts w:ascii="宋体" w:hAnsi="宋体" w:eastAsia="宋体" w:cs="宋体"/>
                <w:sz w:val="28"/>
                <w:szCs w:val="28"/>
              </w:rPr>
            </w:pPr>
          </w:p>
        </w:tc>
        <w:tc>
          <w:tcPr>
            <w:tcW w:w="1343" w:type="dxa"/>
            <w:vAlign w:val="center"/>
          </w:tcPr>
          <w:p>
            <w:pPr>
              <w:pStyle w:val="4"/>
              <w:spacing w:after="0" w:line="240" w:lineRule="auto"/>
              <w:ind w:firstLine="0" w:firstLineChars="0"/>
              <w:jc w:val="center"/>
              <w:rPr>
                <w:rFonts w:ascii="宋体" w:hAnsi="宋体" w:eastAsia="宋体" w:cs="宋体"/>
                <w:sz w:val="28"/>
                <w:szCs w:val="28"/>
              </w:rPr>
            </w:pPr>
          </w:p>
        </w:tc>
        <w:tc>
          <w:tcPr>
            <w:tcW w:w="1343" w:type="dxa"/>
            <w:vAlign w:val="center"/>
          </w:tcPr>
          <w:p>
            <w:pPr>
              <w:pStyle w:val="4"/>
              <w:spacing w:after="0" w:line="240" w:lineRule="auto"/>
              <w:ind w:firstLine="0" w:firstLineChars="0"/>
              <w:jc w:val="center"/>
              <w:rPr>
                <w:rFonts w:ascii="宋体" w:hAnsi="宋体" w:eastAsia="宋体" w:cs="宋体"/>
                <w:sz w:val="28"/>
                <w:szCs w:val="28"/>
              </w:rPr>
            </w:pPr>
          </w:p>
        </w:tc>
        <w:tc>
          <w:tcPr>
            <w:tcW w:w="1346" w:type="dxa"/>
            <w:vAlign w:val="center"/>
          </w:tcPr>
          <w:p>
            <w:pPr>
              <w:pStyle w:val="4"/>
              <w:spacing w:after="0" w:line="240" w:lineRule="auto"/>
              <w:ind w:firstLine="0" w:firstLineChars="0"/>
              <w:jc w:val="center"/>
              <w:rPr>
                <w:rFonts w:ascii="宋体" w:hAnsi="宋体" w:eastAsia="宋体" w:cs="宋体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9" w:hRule="atLeast"/>
        </w:trPr>
        <w:tc>
          <w:tcPr>
            <w:tcW w:w="911" w:type="dxa"/>
            <w:vAlign w:val="center"/>
          </w:tcPr>
          <w:p>
            <w:pPr>
              <w:pStyle w:val="4"/>
              <w:spacing w:after="0" w:line="240" w:lineRule="auto"/>
              <w:ind w:firstLine="0" w:firstLineChars="0"/>
              <w:jc w:val="center"/>
              <w:rPr>
                <w:rFonts w:ascii="宋体" w:hAnsi="宋体" w:eastAsia="宋体" w:cs="宋体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</w:rPr>
              <w:t>2</w:t>
            </w:r>
          </w:p>
        </w:tc>
        <w:tc>
          <w:tcPr>
            <w:tcW w:w="1773" w:type="dxa"/>
            <w:vAlign w:val="center"/>
          </w:tcPr>
          <w:p>
            <w:pPr>
              <w:pStyle w:val="4"/>
              <w:spacing w:after="0" w:line="240" w:lineRule="auto"/>
              <w:ind w:firstLine="0" w:firstLineChars="0"/>
              <w:jc w:val="center"/>
              <w:rPr>
                <w:rFonts w:ascii="宋体" w:hAnsi="宋体" w:eastAsia="宋体" w:cs="宋体"/>
                <w:sz w:val="28"/>
                <w:szCs w:val="28"/>
              </w:rPr>
            </w:pPr>
          </w:p>
        </w:tc>
        <w:tc>
          <w:tcPr>
            <w:tcW w:w="1774" w:type="dxa"/>
            <w:vAlign w:val="center"/>
          </w:tcPr>
          <w:p>
            <w:pPr>
              <w:pStyle w:val="4"/>
              <w:spacing w:after="0" w:line="240" w:lineRule="auto"/>
              <w:ind w:firstLine="0" w:firstLineChars="0"/>
              <w:jc w:val="center"/>
              <w:rPr>
                <w:rFonts w:ascii="宋体" w:hAnsi="宋体" w:eastAsia="宋体" w:cs="宋体"/>
                <w:sz w:val="28"/>
                <w:szCs w:val="28"/>
              </w:rPr>
            </w:pPr>
          </w:p>
        </w:tc>
        <w:tc>
          <w:tcPr>
            <w:tcW w:w="1024" w:type="dxa"/>
            <w:vAlign w:val="center"/>
          </w:tcPr>
          <w:p>
            <w:pPr>
              <w:pStyle w:val="4"/>
              <w:spacing w:after="0" w:line="240" w:lineRule="auto"/>
              <w:ind w:firstLine="0" w:firstLineChars="0"/>
              <w:jc w:val="center"/>
              <w:rPr>
                <w:rFonts w:ascii="宋体" w:hAnsi="宋体" w:eastAsia="宋体" w:cs="宋体"/>
                <w:sz w:val="28"/>
                <w:szCs w:val="28"/>
              </w:rPr>
            </w:pPr>
          </w:p>
        </w:tc>
        <w:tc>
          <w:tcPr>
            <w:tcW w:w="1406" w:type="dxa"/>
            <w:vAlign w:val="center"/>
          </w:tcPr>
          <w:p>
            <w:pPr>
              <w:pStyle w:val="4"/>
              <w:spacing w:after="0" w:line="240" w:lineRule="auto"/>
              <w:ind w:firstLine="0" w:firstLineChars="0"/>
              <w:jc w:val="center"/>
              <w:rPr>
                <w:rFonts w:ascii="宋体" w:hAnsi="宋体" w:eastAsia="宋体" w:cs="宋体"/>
                <w:sz w:val="28"/>
                <w:szCs w:val="28"/>
              </w:rPr>
            </w:pPr>
          </w:p>
        </w:tc>
        <w:tc>
          <w:tcPr>
            <w:tcW w:w="1734" w:type="dxa"/>
          </w:tcPr>
          <w:p>
            <w:pPr>
              <w:pStyle w:val="4"/>
              <w:spacing w:after="0" w:line="240" w:lineRule="auto"/>
              <w:ind w:firstLine="0" w:firstLineChars="0"/>
              <w:jc w:val="center"/>
              <w:rPr>
                <w:rFonts w:ascii="宋体" w:hAnsi="宋体" w:eastAsia="宋体" w:cs="宋体"/>
                <w:sz w:val="28"/>
                <w:szCs w:val="28"/>
              </w:rPr>
            </w:pPr>
          </w:p>
        </w:tc>
        <w:tc>
          <w:tcPr>
            <w:tcW w:w="1342" w:type="dxa"/>
            <w:vAlign w:val="center"/>
          </w:tcPr>
          <w:p>
            <w:pPr>
              <w:pStyle w:val="4"/>
              <w:spacing w:after="0" w:line="240" w:lineRule="auto"/>
              <w:ind w:firstLine="0" w:firstLineChars="0"/>
              <w:jc w:val="center"/>
              <w:rPr>
                <w:rFonts w:ascii="宋体" w:hAnsi="宋体" w:eastAsia="宋体" w:cs="宋体"/>
                <w:sz w:val="28"/>
                <w:szCs w:val="28"/>
              </w:rPr>
            </w:pPr>
          </w:p>
        </w:tc>
        <w:tc>
          <w:tcPr>
            <w:tcW w:w="1343" w:type="dxa"/>
            <w:vAlign w:val="center"/>
          </w:tcPr>
          <w:p>
            <w:pPr>
              <w:pStyle w:val="4"/>
              <w:spacing w:after="0" w:line="240" w:lineRule="auto"/>
              <w:ind w:firstLine="0" w:firstLineChars="0"/>
              <w:jc w:val="center"/>
              <w:rPr>
                <w:rFonts w:ascii="宋体" w:hAnsi="宋体" w:eastAsia="宋体" w:cs="宋体"/>
                <w:sz w:val="28"/>
                <w:szCs w:val="28"/>
              </w:rPr>
            </w:pPr>
          </w:p>
        </w:tc>
        <w:tc>
          <w:tcPr>
            <w:tcW w:w="1343" w:type="dxa"/>
            <w:vAlign w:val="center"/>
          </w:tcPr>
          <w:p>
            <w:pPr>
              <w:pStyle w:val="4"/>
              <w:spacing w:after="0" w:line="240" w:lineRule="auto"/>
              <w:ind w:firstLine="0" w:firstLineChars="0"/>
              <w:jc w:val="center"/>
              <w:rPr>
                <w:rFonts w:ascii="宋体" w:hAnsi="宋体" w:eastAsia="宋体" w:cs="宋体"/>
                <w:sz w:val="28"/>
                <w:szCs w:val="28"/>
              </w:rPr>
            </w:pPr>
          </w:p>
        </w:tc>
        <w:tc>
          <w:tcPr>
            <w:tcW w:w="1346" w:type="dxa"/>
            <w:vAlign w:val="center"/>
          </w:tcPr>
          <w:p>
            <w:pPr>
              <w:pStyle w:val="4"/>
              <w:spacing w:after="0" w:line="240" w:lineRule="auto"/>
              <w:ind w:firstLine="0" w:firstLineChars="0"/>
              <w:jc w:val="center"/>
              <w:rPr>
                <w:rFonts w:ascii="宋体" w:hAnsi="宋体" w:eastAsia="宋体" w:cs="宋体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9" w:hRule="atLeast"/>
        </w:trPr>
        <w:tc>
          <w:tcPr>
            <w:tcW w:w="911" w:type="dxa"/>
            <w:vAlign w:val="center"/>
          </w:tcPr>
          <w:p>
            <w:pPr>
              <w:pStyle w:val="4"/>
              <w:spacing w:after="0" w:line="240" w:lineRule="auto"/>
              <w:ind w:firstLine="0" w:firstLineChars="0"/>
              <w:jc w:val="center"/>
              <w:rPr>
                <w:rFonts w:ascii="宋体" w:hAnsi="宋体" w:eastAsia="宋体" w:cs="宋体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</w:rPr>
              <w:t>3</w:t>
            </w:r>
          </w:p>
        </w:tc>
        <w:tc>
          <w:tcPr>
            <w:tcW w:w="1773" w:type="dxa"/>
            <w:vAlign w:val="center"/>
          </w:tcPr>
          <w:p>
            <w:pPr>
              <w:pStyle w:val="4"/>
              <w:spacing w:after="0" w:line="240" w:lineRule="auto"/>
              <w:ind w:firstLine="0" w:firstLineChars="0"/>
              <w:jc w:val="center"/>
              <w:rPr>
                <w:rFonts w:ascii="宋体" w:hAnsi="宋体" w:eastAsia="宋体" w:cs="宋体"/>
                <w:sz w:val="28"/>
                <w:szCs w:val="28"/>
              </w:rPr>
            </w:pPr>
          </w:p>
        </w:tc>
        <w:tc>
          <w:tcPr>
            <w:tcW w:w="1774" w:type="dxa"/>
            <w:vAlign w:val="center"/>
          </w:tcPr>
          <w:p>
            <w:pPr>
              <w:pStyle w:val="4"/>
              <w:spacing w:after="0" w:line="240" w:lineRule="auto"/>
              <w:ind w:firstLine="0" w:firstLineChars="0"/>
              <w:jc w:val="center"/>
              <w:rPr>
                <w:rFonts w:ascii="宋体" w:hAnsi="宋体" w:eastAsia="宋体" w:cs="宋体"/>
                <w:sz w:val="28"/>
                <w:szCs w:val="28"/>
              </w:rPr>
            </w:pPr>
          </w:p>
        </w:tc>
        <w:tc>
          <w:tcPr>
            <w:tcW w:w="1024" w:type="dxa"/>
            <w:vAlign w:val="center"/>
          </w:tcPr>
          <w:p>
            <w:pPr>
              <w:pStyle w:val="4"/>
              <w:spacing w:after="0" w:line="240" w:lineRule="auto"/>
              <w:ind w:firstLine="0" w:firstLineChars="0"/>
              <w:jc w:val="center"/>
              <w:rPr>
                <w:rFonts w:ascii="宋体" w:hAnsi="宋体" w:eastAsia="宋体" w:cs="宋体"/>
                <w:sz w:val="28"/>
                <w:szCs w:val="28"/>
              </w:rPr>
            </w:pPr>
          </w:p>
        </w:tc>
        <w:tc>
          <w:tcPr>
            <w:tcW w:w="1406" w:type="dxa"/>
            <w:vAlign w:val="center"/>
          </w:tcPr>
          <w:p>
            <w:pPr>
              <w:pStyle w:val="4"/>
              <w:spacing w:after="0" w:line="240" w:lineRule="auto"/>
              <w:ind w:firstLine="0" w:firstLineChars="0"/>
              <w:jc w:val="center"/>
              <w:rPr>
                <w:rFonts w:ascii="宋体" w:hAnsi="宋体" w:eastAsia="宋体" w:cs="宋体"/>
                <w:sz w:val="28"/>
                <w:szCs w:val="28"/>
              </w:rPr>
            </w:pPr>
          </w:p>
        </w:tc>
        <w:tc>
          <w:tcPr>
            <w:tcW w:w="1734" w:type="dxa"/>
          </w:tcPr>
          <w:p>
            <w:pPr>
              <w:pStyle w:val="4"/>
              <w:spacing w:after="0" w:line="240" w:lineRule="auto"/>
              <w:ind w:firstLine="0" w:firstLineChars="0"/>
              <w:jc w:val="center"/>
              <w:rPr>
                <w:rFonts w:ascii="宋体" w:hAnsi="宋体" w:eastAsia="宋体" w:cs="宋体"/>
                <w:sz w:val="28"/>
                <w:szCs w:val="28"/>
              </w:rPr>
            </w:pPr>
          </w:p>
        </w:tc>
        <w:tc>
          <w:tcPr>
            <w:tcW w:w="1342" w:type="dxa"/>
            <w:vAlign w:val="center"/>
          </w:tcPr>
          <w:p>
            <w:pPr>
              <w:pStyle w:val="4"/>
              <w:spacing w:after="0" w:line="240" w:lineRule="auto"/>
              <w:ind w:firstLine="0" w:firstLineChars="0"/>
              <w:jc w:val="center"/>
              <w:rPr>
                <w:rFonts w:ascii="宋体" w:hAnsi="宋体" w:eastAsia="宋体" w:cs="宋体"/>
                <w:sz w:val="28"/>
                <w:szCs w:val="28"/>
              </w:rPr>
            </w:pPr>
          </w:p>
        </w:tc>
        <w:tc>
          <w:tcPr>
            <w:tcW w:w="1343" w:type="dxa"/>
            <w:vAlign w:val="center"/>
          </w:tcPr>
          <w:p>
            <w:pPr>
              <w:pStyle w:val="4"/>
              <w:spacing w:after="0" w:line="240" w:lineRule="auto"/>
              <w:ind w:firstLine="0" w:firstLineChars="0"/>
              <w:jc w:val="center"/>
              <w:rPr>
                <w:rFonts w:ascii="宋体" w:hAnsi="宋体" w:eastAsia="宋体" w:cs="宋体"/>
                <w:sz w:val="28"/>
                <w:szCs w:val="28"/>
              </w:rPr>
            </w:pPr>
          </w:p>
        </w:tc>
        <w:tc>
          <w:tcPr>
            <w:tcW w:w="1343" w:type="dxa"/>
            <w:vAlign w:val="center"/>
          </w:tcPr>
          <w:p>
            <w:pPr>
              <w:pStyle w:val="4"/>
              <w:spacing w:after="0" w:line="240" w:lineRule="auto"/>
              <w:ind w:firstLine="0" w:firstLineChars="0"/>
              <w:jc w:val="center"/>
              <w:rPr>
                <w:rFonts w:ascii="宋体" w:hAnsi="宋体" w:eastAsia="宋体" w:cs="宋体"/>
                <w:sz w:val="28"/>
                <w:szCs w:val="28"/>
              </w:rPr>
            </w:pPr>
          </w:p>
        </w:tc>
        <w:tc>
          <w:tcPr>
            <w:tcW w:w="1346" w:type="dxa"/>
            <w:vAlign w:val="center"/>
          </w:tcPr>
          <w:p>
            <w:pPr>
              <w:pStyle w:val="4"/>
              <w:spacing w:after="0" w:line="240" w:lineRule="auto"/>
              <w:ind w:firstLine="0" w:firstLineChars="0"/>
              <w:jc w:val="center"/>
              <w:rPr>
                <w:rFonts w:ascii="宋体" w:hAnsi="宋体" w:eastAsia="宋体" w:cs="宋体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9" w:hRule="atLeast"/>
        </w:trPr>
        <w:tc>
          <w:tcPr>
            <w:tcW w:w="911" w:type="dxa"/>
            <w:vAlign w:val="center"/>
          </w:tcPr>
          <w:p>
            <w:pPr>
              <w:pStyle w:val="4"/>
              <w:spacing w:after="0" w:line="240" w:lineRule="auto"/>
              <w:ind w:firstLine="0" w:firstLineChars="0"/>
              <w:jc w:val="center"/>
              <w:rPr>
                <w:rFonts w:ascii="宋体" w:hAnsi="宋体" w:eastAsia="宋体" w:cs="宋体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</w:rPr>
              <w:t>……</w:t>
            </w:r>
          </w:p>
        </w:tc>
        <w:tc>
          <w:tcPr>
            <w:tcW w:w="1773" w:type="dxa"/>
            <w:vAlign w:val="center"/>
          </w:tcPr>
          <w:p>
            <w:pPr>
              <w:pStyle w:val="4"/>
              <w:spacing w:after="0" w:line="240" w:lineRule="auto"/>
              <w:ind w:firstLine="0" w:firstLineChars="0"/>
              <w:jc w:val="center"/>
              <w:rPr>
                <w:rFonts w:ascii="宋体" w:hAnsi="宋体" w:eastAsia="宋体" w:cs="宋体"/>
                <w:sz w:val="28"/>
                <w:szCs w:val="28"/>
              </w:rPr>
            </w:pPr>
          </w:p>
        </w:tc>
        <w:tc>
          <w:tcPr>
            <w:tcW w:w="1774" w:type="dxa"/>
            <w:vAlign w:val="center"/>
          </w:tcPr>
          <w:p>
            <w:pPr>
              <w:pStyle w:val="4"/>
              <w:spacing w:after="0" w:line="240" w:lineRule="auto"/>
              <w:ind w:firstLine="0" w:firstLineChars="0"/>
              <w:jc w:val="center"/>
              <w:rPr>
                <w:rFonts w:ascii="宋体" w:hAnsi="宋体" w:eastAsia="宋体" w:cs="宋体"/>
                <w:sz w:val="28"/>
                <w:szCs w:val="28"/>
              </w:rPr>
            </w:pPr>
          </w:p>
        </w:tc>
        <w:tc>
          <w:tcPr>
            <w:tcW w:w="1024" w:type="dxa"/>
            <w:vAlign w:val="center"/>
          </w:tcPr>
          <w:p>
            <w:pPr>
              <w:pStyle w:val="4"/>
              <w:spacing w:after="0" w:line="240" w:lineRule="auto"/>
              <w:ind w:firstLine="0" w:firstLineChars="0"/>
              <w:jc w:val="center"/>
              <w:rPr>
                <w:rFonts w:ascii="宋体" w:hAnsi="宋体" w:eastAsia="宋体" w:cs="宋体"/>
                <w:sz w:val="28"/>
                <w:szCs w:val="28"/>
              </w:rPr>
            </w:pPr>
          </w:p>
        </w:tc>
        <w:tc>
          <w:tcPr>
            <w:tcW w:w="1406" w:type="dxa"/>
            <w:vAlign w:val="center"/>
          </w:tcPr>
          <w:p>
            <w:pPr>
              <w:pStyle w:val="4"/>
              <w:spacing w:after="0" w:line="240" w:lineRule="auto"/>
              <w:ind w:firstLine="0" w:firstLineChars="0"/>
              <w:jc w:val="center"/>
              <w:rPr>
                <w:rFonts w:ascii="宋体" w:hAnsi="宋体" w:eastAsia="宋体" w:cs="宋体"/>
                <w:sz w:val="28"/>
                <w:szCs w:val="28"/>
              </w:rPr>
            </w:pPr>
          </w:p>
        </w:tc>
        <w:tc>
          <w:tcPr>
            <w:tcW w:w="1734" w:type="dxa"/>
          </w:tcPr>
          <w:p>
            <w:pPr>
              <w:pStyle w:val="4"/>
              <w:spacing w:after="0" w:line="240" w:lineRule="auto"/>
              <w:ind w:firstLine="0" w:firstLineChars="0"/>
              <w:jc w:val="center"/>
              <w:rPr>
                <w:rFonts w:ascii="宋体" w:hAnsi="宋体" w:eastAsia="宋体" w:cs="宋体"/>
                <w:sz w:val="28"/>
                <w:szCs w:val="28"/>
              </w:rPr>
            </w:pPr>
          </w:p>
        </w:tc>
        <w:tc>
          <w:tcPr>
            <w:tcW w:w="1342" w:type="dxa"/>
            <w:vAlign w:val="center"/>
          </w:tcPr>
          <w:p>
            <w:pPr>
              <w:pStyle w:val="4"/>
              <w:spacing w:after="0" w:line="240" w:lineRule="auto"/>
              <w:ind w:firstLine="0" w:firstLineChars="0"/>
              <w:jc w:val="center"/>
              <w:rPr>
                <w:rFonts w:ascii="宋体" w:hAnsi="宋体" w:eastAsia="宋体" w:cs="宋体"/>
                <w:sz w:val="28"/>
                <w:szCs w:val="28"/>
              </w:rPr>
            </w:pPr>
          </w:p>
        </w:tc>
        <w:tc>
          <w:tcPr>
            <w:tcW w:w="1343" w:type="dxa"/>
            <w:vAlign w:val="center"/>
          </w:tcPr>
          <w:p>
            <w:pPr>
              <w:pStyle w:val="4"/>
              <w:spacing w:after="0" w:line="240" w:lineRule="auto"/>
              <w:ind w:firstLine="0" w:firstLineChars="0"/>
              <w:jc w:val="center"/>
              <w:rPr>
                <w:rFonts w:ascii="宋体" w:hAnsi="宋体" w:eastAsia="宋体" w:cs="宋体"/>
                <w:sz w:val="28"/>
                <w:szCs w:val="28"/>
              </w:rPr>
            </w:pPr>
          </w:p>
        </w:tc>
        <w:tc>
          <w:tcPr>
            <w:tcW w:w="1343" w:type="dxa"/>
            <w:vAlign w:val="center"/>
          </w:tcPr>
          <w:p>
            <w:pPr>
              <w:pStyle w:val="4"/>
              <w:spacing w:after="0" w:line="240" w:lineRule="auto"/>
              <w:ind w:firstLine="0" w:firstLineChars="0"/>
              <w:jc w:val="center"/>
              <w:rPr>
                <w:rFonts w:ascii="宋体" w:hAnsi="宋体" w:eastAsia="宋体" w:cs="宋体"/>
                <w:sz w:val="28"/>
                <w:szCs w:val="28"/>
              </w:rPr>
            </w:pPr>
          </w:p>
        </w:tc>
        <w:tc>
          <w:tcPr>
            <w:tcW w:w="1346" w:type="dxa"/>
            <w:vAlign w:val="center"/>
          </w:tcPr>
          <w:p>
            <w:pPr>
              <w:pStyle w:val="4"/>
              <w:spacing w:after="0" w:line="240" w:lineRule="auto"/>
              <w:ind w:firstLine="0" w:firstLineChars="0"/>
              <w:jc w:val="center"/>
              <w:rPr>
                <w:rFonts w:ascii="宋体" w:hAnsi="宋体" w:eastAsia="宋体" w:cs="宋体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7" w:hRule="atLeast"/>
        </w:trPr>
        <w:tc>
          <w:tcPr>
            <w:tcW w:w="911" w:type="dxa"/>
            <w:vAlign w:val="center"/>
          </w:tcPr>
          <w:p>
            <w:pPr>
              <w:pStyle w:val="4"/>
              <w:spacing w:after="0" w:line="240" w:lineRule="auto"/>
              <w:ind w:firstLine="0" w:firstLineChars="0"/>
              <w:jc w:val="center"/>
              <w:rPr>
                <w:rFonts w:ascii="宋体" w:hAnsi="宋体" w:eastAsia="宋体" w:cs="宋体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</w:rPr>
              <w:t>合计</w:t>
            </w:r>
          </w:p>
        </w:tc>
        <w:tc>
          <w:tcPr>
            <w:tcW w:w="1773" w:type="dxa"/>
            <w:vAlign w:val="center"/>
          </w:tcPr>
          <w:p>
            <w:pPr>
              <w:pStyle w:val="4"/>
              <w:spacing w:after="0" w:line="240" w:lineRule="auto"/>
              <w:ind w:firstLine="0" w:firstLineChars="0"/>
              <w:jc w:val="center"/>
              <w:rPr>
                <w:rFonts w:ascii="宋体" w:hAnsi="宋体" w:eastAsia="宋体" w:cs="宋体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</w:rPr>
              <w:t>——</w:t>
            </w:r>
          </w:p>
        </w:tc>
        <w:tc>
          <w:tcPr>
            <w:tcW w:w="1774" w:type="dxa"/>
            <w:vAlign w:val="center"/>
          </w:tcPr>
          <w:p>
            <w:pPr>
              <w:pStyle w:val="4"/>
              <w:spacing w:after="0" w:line="240" w:lineRule="auto"/>
              <w:ind w:firstLine="0" w:firstLineChars="0"/>
              <w:jc w:val="center"/>
              <w:rPr>
                <w:rFonts w:ascii="宋体" w:hAnsi="宋体" w:eastAsia="宋体" w:cs="宋体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</w:rPr>
              <w:t>——</w:t>
            </w:r>
          </w:p>
        </w:tc>
        <w:tc>
          <w:tcPr>
            <w:tcW w:w="1024" w:type="dxa"/>
            <w:vAlign w:val="center"/>
          </w:tcPr>
          <w:p>
            <w:pPr>
              <w:pStyle w:val="4"/>
              <w:spacing w:after="0" w:line="240" w:lineRule="auto"/>
              <w:ind w:firstLine="0" w:firstLineChars="0"/>
              <w:jc w:val="center"/>
              <w:rPr>
                <w:rFonts w:ascii="宋体" w:hAnsi="宋体" w:eastAsia="宋体" w:cs="宋体"/>
                <w:sz w:val="28"/>
                <w:szCs w:val="28"/>
              </w:rPr>
            </w:pPr>
          </w:p>
        </w:tc>
        <w:tc>
          <w:tcPr>
            <w:tcW w:w="1406" w:type="dxa"/>
            <w:vAlign w:val="center"/>
          </w:tcPr>
          <w:p>
            <w:pPr>
              <w:pStyle w:val="4"/>
              <w:spacing w:after="0" w:line="240" w:lineRule="auto"/>
              <w:ind w:firstLine="0" w:firstLineChars="0"/>
              <w:jc w:val="center"/>
              <w:rPr>
                <w:rFonts w:ascii="宋体" w:hAnsi="宋体" w:eastAsia="宋体" w:cs="宋体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</w:rPr>
              <w:t>——</w:t>
            </w:r>
          </w:p>
        </w:tc>
        <w:tc>
          <w:tcPr>
            <w:tcW w:w="1734" w:type="dxa"/>
          </w:tcPr>
          <w:p>
            <w:pPr>
              <w:pStyle w:val="4"/>
              <w:spacing w:after="0" w:line="240" w:lineRule="auto"/>
              <w:ind w:firstLine="0" w:firstLineChars="0"/>
              <w:jc w:val="center"/>
              <w:rPr>
                <w:rFonts w:ascii="宋体" w:hAnsi="宋体" w:eastAsia="宋体" w:cs="宋体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</w:rPr>
              <w:t>——</w:t>
            </w:r>
          </w:p>
        </w:tc>
        <w:tc>
          <w:tcPr>
            <w:tcW w:w="1342" w:type="dxa"/>
            <w:vAlign w:val="center"/>
          </w:tcPr>
          <w:p>
            <w:pPr>
              <w:pStyle w:val="4"/>
              <w:spacing w:after="0" w:line="240" w:lineRule="auto"/>
              <w:ind w:firstLine="0" w:firstLineChars="0"/>
              <w:jc w:val="center"/>
              <w:rPr>
                <w:rFonts w:ascii="宋体" w:hAnsi="宋体" w:eastAsia="宋体" w:cs="宋体"/>
                <w:sz w:val="28"/>
                <w:szCs w:val="28"/>
              </w:rPr>
            </w:pPr>
          </w:p>
        </w:tc>
        <w:tc>
          <w:tcPr>
            <w:tcW w:w="1343" w:type="dxa"/>
            <w:vAlign w:val="center"/>
          </w:tcPr>
          <w:p>
            <w:pPr>
              <w:pStyle w:val="4"/>
              <w:spacing w:after="0" w:line="240" w:lineRule="auto"/>
              <w:ind w:firstLine="0" w:firstLineChars="0"/>
              <w:jc w:val="center"/>
              <w:rPr>
                <w:rFonts w:ascii="宋体" w:hAnsi="宋体" w:eastAsia="宋体" w:cs="宋体"/>
                <w:sz w:val="28"/>
                <w:szCs w:val="28"/>
              </w:rPr>
            </w:pPr>
          </w:p>
        </w:tc>
        <w:tc>
          <w:tcPr>
            <w:tcW w:w="1343" w:type="dxa"/>
            <w:vAlign w:val="center"/>
          </w:tcPr>
          <w:p>
            <w:pPr>
              <w:pStyle w:val="4"/>
              <w:spacing w:after="0" w:line="240" w:lineRule="auto"/>
              <w:ind w:firstLine="0" w:firstLineChars="0"/>
              <w:jc w:val="center"/>
              <w:rPr>
                <w:rFonts w:ascii="宋体" w:hAnsi="宋体" w:eastAsia="宋体" w:cs="宋体"/>
                <w:sz w:val="28"/>
                <w:szCs w:val="28"/>
              </w:rPr>
            </w:pPr>
          </w:p>
        </w:tc>
        <w:tc>
          <w:tcPr>
            <w:tcW w:w="1346" w:type="dxa"/>
            <w:vAlign w:val="center"/>
          </w:tcPr>
          <w:p>
            <w:pPr>
              <w:pStyle w:val="4"/>
              <w:spacing w:after="0" w:line="240" w:lineRule="auto"/>
              <w:ind w:firstLine="0" w:firstLineChars="0"/>
              <w:jc w:val="center"/>
              <w:rPr>
                <w:rFonts w:ascii="宋体" w:hAnsi="宋体" w:eastAsia="宋体" w:cs="宋体"/>
                <w:sz w:val="28"/>
                <w:szCs w:val="28"/>
              </w:rPr>
            </w:pPr>
          </w:p>
        </w:tc>
      </w:tr>
    </w:tbl>
    <w:p>
      <w:pPr>
        <w:spacing w:line="560" w:lineRule="exact"/>
        <w:rPr>
          <w:rFonts w:ascii="仿宋_GB2312" w:hAnsi="仿宋_GB2312" w:eastAsia="仿宋_GB2312" w:cs="仿宋_GB2312"/>
          <w:sz w:val="28"/>
          <w:szCs w:val="28"/>
        </w:rPr>
      </w:pPr>
      <w:r>
        <w:rPr>
          <w:rFonts w:hint="eastAsia" w:ascii="仿宋_GB2312" w:hAnsi="仿宋_GB2312" w:eastAsia="仿宋_GB2312" w:cs="仿宋_GB2312"/>
          <w:sz w:val="28"/>
          <w:szCs w:val="28"/>
        </w:rPr>
        <w:t>填报人：</w:t>
      </w:r>
      <w:r>
        <w:rPr>
          <w:rFonts w:hint="eastAsia" w:ascii="仿宋_GB2312" w:hAnsi="仿宋_GB2312" w:eastAsia="仿宋_GB2312" w:cs="仿宋_GB2312"/>
          <w:sz w:val="28"/>
          <w:szCs w:val="28"/>
        </w:rPr>
        <w:tab/>
      </w:r>
      <w:r>
        <w:rPr>
          <w:rFonts w:hint="eastAsia" w:ascii="仿宋_GB2312" w:hAnsi="仿宋_GB2312" w:eastAsia="仿宋_GB2312" w:cs="仿宋_GB2312"/>
          <w:sz w:val="28"/>
          <w:szCs w:val="28"/>
        </w:rPr>
        <w:tab/>
      </w:r>
      <w:r>
        <w:rPr>
          <w:rFonts w:hint="eastAsia" w:ascii="仿宋_GB2312" w:hAnsi="仿宋_GB2312" w:eastAsia="仿宋_GB2312" w:cs="仿宋_GB2312"/>
          <w:sz w:val="28"/>
          <w:szCs w:val="28"/>
        </w:rPr>
        <w:tab/>
      </w:r>
      <w:r>
        <w:rPr>
          <w:rFonts w:hint="eastAsia" w:ascii="仿宋_GB2312" w:hAnsi="仿宋_GB2312" w:eastAsia="仿宋_GB2312" w:cs="仿宋_GB2312"/>
          <w:sz w:val="28"/>
          <w:szCs w:val="28"/>
        </w:rPr>
        <w:tab/>
      </w:r>
      <w:r>
        <w:rPr>
          <w:rFonts w:hint="eastAsia" w:ascii="仿宋_GB2312" w:hAnsi="仿宋_GB2312" w:eastAsia="仿宋_GB2312" w:cs="仿宋_GB2312"/>
          <w:sz w:val="28"/>
          <w:szCs w:val="28"/>
        </w:rPr>
        <w:tab/>
      </w:r>
      <w:r>
        <w:rPr>
          <w:rFonts w:hint="eastAsia" w:ascii="仿宋_GB2312" w:hAnsi="仿宋_GB2312" w:eastAsia="仿宋_GB2312" w:cs="仿宋_GB2312"/>
          <w:sz w:val="28"/>
          <w:szCs w:val="28"/>
        </w:rPr>
        <w:tab/>
      </w:r>
      <w:r>
        <w:rPr>
          <w:rFonts w:hint="eastAsia" w:ascii="仿宋_GB2312" w:hAnsi="仿宋_GB2312" w:eastAsia="仿宋_GB2312" w:cs="仿宋_GB2312"/>
          <w:sz w:val="28"/>
          <w:szCs w:val="28"/>
        </w:rPr>
        <w:tab/>
      </w:r>
      <w:r>
        <w:rPr>
          <w:rFonts w:hint="eastAsia" w:ascii="仿宋_GB2312" w:hAnsi="仿宋_GB2312" w:eastAsia="仿宋_GB2312" w:cs="仿宋_GB2312"/>
          <w:sz w:val="28"/>
          <w:szCs w:val="28"/>
        </w:rPr>
        <w:tab/>
      </w:r>
      <w:r>
        <w:rPr>
          <w:rFonts w:hint="eastAsia" w:ascii="仿宋_GB2312" w:hAnsi="仿宋_GB2312" w:eastAsia="仿宋_GB2312" w:cs="仿宋_GB2312"/>
          <w:sz w:val="28"/>
          <w:szCs w:val="28"/>
        </w:rPr>
        <w:t>联系电话：                            填报时间：        年    月    日</w:t>
      </w:r>
    </w:p>
    <w:p>
      <w:pPr>
        <w:pStyle w:val="4"/>
        <w:ind w:firstLine="0" w:firstLineChars="0"/>
        <w:sectPr>
          <w:pgSz w:w="16838" w:h="11906" w:orient="landscape"/>
          <w:pgMar w:top="1803" w:right="1440" w:bottom="1803" w:left="1440" w:header="851" w:footer="992" w:gutter="0"/>
          <w:cols w:space="0" w:num="1"/>
          <w:docGrid w:type="lines" w:linePitch="319" w:charSpace="0"/>
        </w:sectPr>
      </w:pPr>
      <w:r>
        <w:rPr>
          <w:rFonts w:hint="eastAsia" w:ascii="仿宋_GB2312" w:hAnsi="仿宋_GB2312" w:eastAsia="仿宋_GB2312" w:cs="仿宋_GB2312"/>
          <w:sz w:val="28"/>
          <w:szCs w:val="28"/>
        </w:rPr>
        <w:t>单位负责人：</w:t>
      </w:r>
      <w:r>
        <w:rPr>
          <w:rFonts w:hint="eastAsia" w:ascii="仿宋_GB2312" w:hAnsi="仿宋_GB2312" w:eastAsia="仿宋_GB2312" w:cs="仿宋_GB2312"/>
          <w:sz w:val="28"/>
          <w:szCs w:val="28"/>
        </w:rPr>
        <w:tab/>
      </w:r>
      <w:r>
        <w:rPr>
          <w:rFonts w:hint="eastAsia" w:ascii="仿宋_GB2312" w:hAnsi="仿宋_GB2312" w:eastAsia="仿宋_GB2312" w:cs="仿宋_GB2312"/>
          <w:sz w:val="28"/>
          <w:szCs w:val="28"/>
        </w:rPr>
        <w:tab/>
      </w:r>
      <w:r>
        <w:rPr>
          <w:rFonts w:hint="eastAsia" w:ascii="仿宋_GB2312" w:hAnsi="仿宋_GB2312" w:eastAsia="仿宋_GB2312" w:cs="仿宋_GB2312"/>
          <w:sz w:val="28"/>
          <w:szCs w:val="28"/>
        </w:rPr>
        <w:tab/>
      </w:r>
      <w:r>
        <w:rPr>
          <w:rFonts w:hint="eastAsia" w:ascii="仿宋_GB2312" w:hAnsi="仿宋_GB2312" w:eastAsia="仿宋_GB2312" w:cs="仿宋_GB2312"/>
          <w:sz w:val="28"/>
          <w:szCs w:val="28"/>
        </w:rPr>
        <w:tab/>
      </w:r>
      <w:r>
        <w:rPr>
          <w:rFonts w:hint="eastAsia" w:ascii="仿宋_GB2312" w:hAnsi="仿宋_GB2312" w:eastAsia="仿宋_GB2312" w:cs="仿宋_GB2312"/>
          <w:sz w:val="28"/>
          <w:szCs w:val="28"/>
        </w:rPr>
        <w:tab/>
      </w:r>
      <w:r>
        <w:rPr>
          <w:rFonts w:hint="eastAsia" w:ascii="仿宋_GB2312" w:hAnsi="仿宋_GB2312" w:eastAsia="仿宋_GB2312" w:cs="仿宋_GB2312"/>
          <w:sz w:val="28"/>
          <w:szCs w:val="28"/>
        </w:rPr>
        <w:tab/>
      </w:r>
      <w:r>
        <w:rPr>
          <w:rFonts w:hint="eastAsia" w:ascii="仿宋_GB2312" w:hAnsi="仿宋_GB2312" w:eastAsia="仿宋_GB2312" w:cs="仿宋_GB2312"/>
          <w:sz w:val="28"/>
          <w:szCs w:val="28"/>
        </w:rPr>
        <w:t xml:space="preserve">联系电话：                 </w:t>
      </w:r>
    </w:p>
    <w:p>
      <w:pPr>
        <w:pStyle w:val="4"/>
        <w:ind w:firstLine="0" w:firstLineChars="0"/>
        <w:rPr>
          <w:rFonts w:ascii="仿宋_GB2312" w:hAnsi="仿宋_GB2312" w:eastAsia="仿宋_GB2312" w:cs="仿宋_GB2312"/>
          <w:b/>
          <w:bCs/>
          <w:sz w:val="28"/>
          <w:szCs w:val="28"/>
        </w:rPr>
      </w:pPr>
      <w:r>
        <w:rPr>
          <w:rFonts w:hint="eastAsia" w:ascii="仿宋_GB2312" w:hAnsi="仿宋_GB2312" w:eastAsia="仿宋_GB2312" w:cs="仿宋_GB2312"/>
          <w:b/>
          <w:bCs/>
          <w:sz w:val="28"/>
          <w:szCs w:val="28"/>
        </w:rPr>
        <w:t>填报说明：</w:t>
      </w:r>
    </w:p>
    <w:p>
      <w:pPr>
        <w:numPr>
          <w:ilvl w:val="0"/>
          <w:numId w:val="1"/>
        </w:numPr>
        <w:tabs>
          <w:tab w:val="left" w:pos="840"/>
          <w:tab w:val="left" w:pos="1260"/>
        </w:tabs>
        <w:spacing w:line="480" w:lineRule="exact"/>
        <w:ind w:firstLine="560" w:firstLineChars="200"/>
        <w:rPr>
          <w:rFonts w:ascii="仿宋_GB2312" w:hAnsi="仿宋_GB2312" w:eastAsia="仿宋_GB2312" w:cs="仿宋_GB2312"/>
          <w:sz w:val="28"/>
          <w:szCs w:val="28"/>
        </w:rPr>
      </w:pPr>
      <w:r>
        <w:rPr>
          <w:rFonts w:hint="eastAsia" w:ascii="仿宋_GB2312" w:hAnsi="仿宋_GB2312" w:eastAsia="仿宋_GB2312" w:cs="仿宋_GB2312"/>
          <w:sz w:val="28"/>
          <w:szCs w:val="28"/>
        </w:rPr>
        <w:t>填报企业全称：请填报企业填写与营业执照上一致的企业全称。每行重复填写，以便汇总统计。</w:t>
      </w:r>
    </w:p>
    <w:p>
      <w:pPr>
        <w:numPr>
          <w:ilvl w:val="0"/>
          <w:numId w:val="1"/>
        </w:numPr>
        <w:tabs>
          <w:tab w:val="left" w:pos="840"/>
          <w:tab w:val="left" w:pos="1260"/>
        </w:tabs>
        <w:spacing w:line="480" w:lineRule="exact"/>
        <w:ind w:firstLine="560" w:firstLineChars="200"/>
        <w:rPr>
          <w:rFonts w:ascii="仿宋_GB2312" w:hAnsi="仿宋_GB2312" w:eastAsia="仿宋_GB2312" w:cs="仿宋_GB2312"/>
          <w:sz w:val="28"/>
          <w:szCs w:val="28"/>
        </w:rPr>
      </w:pPr>
      <w:r>
        <w:rPr>
          <w:rFonts w:hint="eastAsia" w:ascii="仿宋_GB2312" w:hAnsi="仿宋_GB2312" w:eastAsia="仿宋_GB2312" w:cs="仿宋_GB2312"/>
          <w:sz w:val="28"/>
          <w:szCs w:val="28"/>
        </w:rPr>
        <w:t>欠款单位全称：请填报欠款单位的全称，应为合同上的标准全称。每个欠款单位一行，可自行添加。此次</w:t>
      </w:r>
      <w:r>
        <w:rPr>
          <w:rFonts w:hint="eastAsia" w:ascii="仿宋_GB2312" w:hAnsi="仿宋_GB2312" w:eastAsia="仿宋_GB2312" w:cs="仿宋_GB2312"/>
          <w:b/>
          <w:bCs/>
          <w:sz w:val="28"/>
          <w:szCs w:val="28"/>
        </w:rPr>
        <w:t>仅监测县级及以上自然资源主管部门（含所属机构）</w:t>
      </w:r>
      <w:r>
        <w:rPr>
          <w:rFonts w:hint="eastAsia" w:ascii="仿宋_GB2312" w:hAnsi="仿宋_GB2312" w:eastAsia="仿宋_GB2312" w:cs="仿宋_GB2312"/>
          <w:sz w:val="28"/>
          <w:szCs w:val="28"/>
        </w:rPr>
        <w:t>欠款情况。</w:t>
      </w:r>
    </w:p>
    <w:p>
      <w:pPr>
        <w:numPr>
          <w:ilvl w:val="0"/>
          <w:numId w:val="1"/>
        </w:numPr>
        <w:tabs>
          <w:tab w:val="left" w:pos="840"/>
          <w:tab w:val="left" w:pos="1260"/>
        </w:tabs>
        <w:spacing w:line="480" w:lineRule="exact"/>
        <w:ind w:firstLine="560" w:firstLineChars="200"/>
        <w:rPr>
          <w:rFonts w:ascii="仿宋_GB2312" w:hAnsi="仿宋_GB2312" w:eastAsia="仿宋_GB2312" w:cs="仿宋_GB2312"/>
          <w:sz w:val="28"/>
          <w:szCs w:val="28"/>
        </w:rPr>
      </w:pPr>
      <w:r>
        <w:rPr>
          <w:rFonts w:hint="eastAsia" w:ascii="仿宋_GB2312" w:hAnsi="仿宋_GB2312" w:eastAsia="仿宋_GB2312" w:cs="仿宋_GB2312"/>
          <w:sz w:val="28"/>
          <w:szCs w:val="28"/>
        </w:rPr>
        <w:t>拖欠账款合计：首次上报，填写截至上个月末</w:t>
      </w:r>
      <w:r>
        <w:rPr>
          <w:rFonts w:hint="eastAsia" w:ascii="仿宋_GB2312" w:hAnsi="仿宋_GB2312" w:eastAsia="仿宋_GB2312" w:cs="仿宋_GB2312"/>
          <w:bCs/>
          <w:sz w:val="28"/>
          <w:szCs w:val="28"/>
        </w:rPr>
        <w:t>县级及以上自然资源主管部门（含所属机构）</w:t>
      </w:r>
      <w:r>
        <w:rPr>
          <w:rFonts w:hint="eastAsia" w:ascii="仿宋_GB2312" w:hAnsi="仿宋_GB2312" w:eastAsia="仿宋_GB2312" w:cs="仿宋_GB2312"/>
          <w:sz w:val="28"/>
          <w:szCs w:val="28"/>
        </w:rPr>
        <w:t>全部拖欠账款情况。此后，填写上月新增的</w:t>
      </w:r>
      <w:r>
        <w:rPr>
          <w:rFonts w:hint="eastAsia" w:ascii="仿宋_GB2312" w:hAnsi="仿宋_GB2312" w:eastAsia="仿宋_GB2312" w:cs="仿宋_GB2312"/>
          <w:bCs/>
          <w:sz w:val="28"/>
          <w:szCs w:val="28"/>
        </w:rPr>
        <w:t>县级及以上自然资源主管部门（含所属机构）</w:t>
      </w:r>
      <w:r>
        <w:rPr>
          <w:rFonts w:hint="eastAsia" w:ascii="仿宋_GB2312" w:hAnsi="仿宋_GB2312" w:eastAsia="仿宋_GB2312" w:cs="仿宋_GB2312"/>
          <w:sz w:val="28"/>
          <w:szCs w:val="28"/>
        </w:rPr>
        <w:t>的拖欠账款情况。以元为单位。</w:t>
      </w:r>
    </w:p>
    <w:p>
      <w:pPr>
        <w:numPr>
          <w:ilvl w:val="0"/>
          <w:numId w:val="1"/>
        </w:numPr>
        <w:tabs>
          <w:tab w:val="left" w:pos="840"/>
          <w:tab w:val="left" w:pos="1260"/>
        </w:tabs>
        <w:spacing w:line="480" w:lineRule="exact"/>
        <w:ind w:firstLine="560" w:firstLineChars="200"/>
        <w:rPr>
          <w:rFonts w:ascii="仿宋_GB2312" w:hAnsi="仿宋_GB2312" w:eastAsia="仿宋_GB2312" w:cs="仿宋_GB2312"/>
          <w:sz w:val="28"/>
          <w:szCs w:val="28"/>
        </w:rPr>
      </w:pPr>
      <w:r>
        <w:rPr>
          <w:rFonts w:hint="eastAsia" w:ascii="仿宋_GB2312" w:hAnsi="仿宋_GB2312" w:eastAsia="仿宋_GB2312" w:cs="仿宋_GB2312"/>
          <w:sz w:val="28"/>
          <w:szCs w:val="28"/>
        </w:rPr>
        <w:t>业务分类：四类业务欠款金额之和应等于“拖欠账款合计”。以元为单位。如某类别不存在欠款，则填0。</w:t>
      </w:r>
    </w:p>
    <w:p>
      <w:pPr>
        <w:numPr>
          <w:ilvl w:val="0"/>
          <w:numId w:val="1"/>
        </w:numPr>
        <w:tabs>
          <w:tab w:val="left" w:pos="840"/>
          <w:tab w:val="left" w:pos="1260"/>
        </w:tabs>
        <w:spacing w:line="480" w:lineRule="exact"/>
        <w:ind w:firstLine="560" w:firstLineChars="200"/>
        <w:rPr>
          <w:rFonts w:ascii="仿宋_GB2312" w:hAnsi="仿宋_GB2312" w:eastAsia="仿宋_GB2312" w:cs="仿宋_GB2312"/>
          <w:sz w:val="28"/>
          <w:szCs w:val="28"/>
        </w:rPr>
      </w:pPr>
      <w:r>
        <w:rPr>
          <w:rFonts w:hint="eastAsia" w:ascii="仿宋_GB2312" w:hAnsi="仿宋_GB2312" w:eastAsia="仿宋_GB2312" w:cs="仿宋_GB2312"/>
          <w:sz w:val="28"/>
          <w:szCs w:val="28"/>
        </w:rPr>
        <w:t>单位负责人：填写负责此项工作的企业主要负责人。</w:t>
      </w:r>
    </w:p>
    <w:p>
      <w:pPr>
        <w:pStyle w:val="4"/>
        <w:ind w:firstLine="560"/>
        <w:rPr>
          <w:rFonts w:ascii="仿宋_GB2312" w:hAnsi="仿宋_GB2312" w:eastAsia="仿宋_GB2312" w:cs="仿宋_GB2312"/>
          <w:sz w:val="28"/>
          <w:szCs w:val="28"/>
        </w:rPr>
      </w:pPr>
      <w:r>
        <w:rPr>
          <w:rFonts w:hint="eastAsia" w:ascii="仿宋_GB2312" w:hAnsi="仿宋_GB2312" w:eastAsia="仿宋_GB2312" w:cs="仿宋_GB2312"/>
          <w:sz w:val="28"/>
          <w:szCs w:val="28"/>
        </w:rPr>
        <w:t>6.自然资源系统拖欠测绘地理信息企业账款监测表发至邮箱时，请务必将</w:t>
      </w:r>
      <w:r>
        <w:rPr>
          <w:rFonts w:hint="eastAsia" w:ascii="仿宋_GB2312" w:hAnsi="仿宋_GB2312" w:eastAsia="仿宋_GB2312" w:cs="仿宋_GB2312"/>
          <w:b/>
          <w:bCs/>
          <w:sz w:val="28"/>
          <w:szCs w:val="28"/>
        </w:rPr>
        <w:t>邮件标题和附件文件名均统一命名</w:t>
      </w:r>
      <w:r>
        <w:rPr>
          <w:rFonts w:hint="eastAsia" w:ascii="仿宋_GB2312" w:hAnsi="仿宋_GB2312" w:eastAsia="仿宋_GB2312" w:cs="仿宋_GB2312"/>
          <w:sz w:val="28"/>
          <w:szCs w:val="28"/>
        </w:rPr>
        <w:t>为“拖欠账款监测表-单位全称-时间”，时间要与表头一致，例如“拖欠账款监测表-某某公司-截至2022年8月”，或“拖欠账款监测表-某某公司-2022年9月新增”。</w:t>
      </w:r>
    </w:p>
    <w:p>
      <w:pPr>
        <w:widowControl/>
        <w:spacing w:line="520" w:lineRule="exact"/>
        <w:ind w:firstLine="640" w:firstLineChars="200"/>
        <w:jc w:val="left"/>
        <w:rPr>
          <w:rFonts w:ascii="Times New Roman" w:hAnsi="Times New Roman" w:eastAsia="仿宋_GB2312" w:cs="Times New Roman"/>
          <w:sz w:val="32"/>
          <w:szCs w:val="32"/>
        </w:rPr>
      </w:pPr>
    </w:p>
    <w:p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3047DDA2"/>
    <w:multiLevelType w:val="singleLevel"/>
    <w:tmpl w:val="3047DDA2"/>
    <w:lvl w:ilvl="0" w:tentative="0">
      <w:start w:val="1"/>
      <w:numFmt w:val="decimal"/>
      <w:lvlText w:val="%1."/>
      <w:lvlJc w:val="left"/>
      <w:pPr>
        <w:tabs>
          <w:tab w:val="left" w:pos="312"/>
        </w:tabs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5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jlhODM1OWFlMGE1OTNhMzBhYTRjNmExZWU0ZDM2NGQifQ=="/>
  </w:docVars>
  <w:rsids>
    <w:rsidRoot w:val="7B000D53"/>
    <w:rsid w:val="7B000D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qFormat="1" w:uiPriority="0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qFormat="1"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7">
    <w:name w:val="Default Paragraph Font"/>
    <w:semiHidden/>
    <w:uiPriority w:val="0"/>
  </w:style>
  <w:style w:type="table" w:default="1" w:styleId="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unhideWhenUsed/>
    <w:qFormat/>
    <w:uiPriority w:val="0"/>
    <w:pPr>
      <w:spacing w:after="120"/>
    </w:pPr>
  </w:style>
  <w:style w:type="paragraph" w:styleId="3">
    <w:name w:val="Body Text Indent"/>
    <w:basedOn w:val="1"/>
    <w:qFormat/>
    <w:uiPriority w:val="0"/>
    <w:pPr>
      <w:spacing w:after="120"/>
      <w:ind w:left="420" w:leftChars="200"/>
    </w:pPr>
  </w:style>
  <w:style w:type="paragraph" w:styleId="4">
    <w:name w:val="Body Text First Indent 2"/>
    <w:basedOn w:val="3"/>
    <w:next w:val="1"/>
    <w:qFormat/>
    <w:uiPriority w:val="0"/>
    <w:pPr>
      <w:spacing w:line="560" w:lineRule="exact"/>
      <w:ind w:left="0" w:leftChars="0" w:firstLine="420" w:firstLineChars="200"/>
    </w:pPr>
  </w:style>
  <w:style w:type="table" w:styleId="6">
    <w:name w:val="Table Grid"/>
    <w:basedOn w:val="5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Office_11.1.0.12313_F1E327BC-269C-435d-A152-05C5408002CA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2022-08-29T03:41:00Z</dcterms:created>
  <dc:creator>yaya</dc:creator>
  <cp:lastModifiedBy>yaya</cp:lastModifiedBy>
  <dcterms:modified xsi:type="dcterms:W3CDTF">2022-08-29T03:42:13Z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2052-11.1.0.12313</vt:lpwstr>
  </property>
  <property fmtid="{D5CDD505-2E9C-101B-9397-08002B2CF9AE}" pid="3" name="ICV">
    <vt:lpwstr>98986EE3AA6C43A38FCA94E3A4452D25</vt:lpwstr>
  </property>
</Properties>
</file>