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0" w:line="560" w:lineRule="exact"/>
        <w:jc w:val="both"/>
        <w:rPr>
          <w:rFonts w:hint="eastAsia" w:ascii="黑体" w:hAnsi="黑体" w:eastAsia="黑体" w:cs="黑体"/>
          <w:b w:val="0"/>
          <w:bCs/>
          <w:color w:val="auto"/>
          <w:spacing w:val="-6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pacing w:val="-6"/>
          <w:w w:val="100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6"/>
          <w:w w:val="1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6"/>
          <w:w w:val="100"/>
          <w:sz w:val="44"/>
          <w:szCs w:val="44"/>
          <w:lang w:val="en-US" w:eastAsia="zh-CN"/>
        </w:rPr>
        <w:t>测绘地理信息技术专业类别（参考）</w:t>
      </w:r>
      <w:bookmarkEnd w:id="0"/>
    </w:p>
    <w:tbl>
      <w:tblPr>
        <w:tblStyle w:val="5"/>
        <w:tblW w:w="82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0"/>
        <w:gridCol w:w="5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  <w:lang w:eastAsia="zh-CN"/>
              </w:rPr>
              <w:t>专业类别名称</w:t>
            </w:r>
          </w:p>
        </w:tc>
        <w:tc>
          <w:tcPr>
            <w:tcW w:w="572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  <w:lang w:eastAsia="zh-CN"/>
              </w:rPr>
              <w:t>专业类别</w:t>
            </w:r>
            <w:r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  <w:lang w:val="en-US" w:eastAsia="zh-CN"/>
              </w:rPr>
              <w:t>子项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57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  <w:t>工程测量</w:t>
            </w:r>
          </w:p>
        </w:tc>
        <w:tc>
          <w:tcPr>
            <w:tcW w:w="5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控制测量、地形测量、规划测量、建筑工程测量、变形形变与精密测量、市政工程测量、水利工程测量、线路与桥隧测量、地下管线测量、矿山测量、工程测量监理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  <w:t>测绘航空摄影</w:t>
            </w:r>
          </w:p>
        </w:tc>
        <w:tc>
          <w:tcPr>
            <w:tcW w:w="5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一般航摄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无人飞行器航摄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倾斜航摄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  <w:t>摄影测量与遥感</w:t>
            </w:r>
          </w:p>
        </w:tc>
        <w:tc>
          <w:tcPr>
            <w:tcW w:w="5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摄影测量与遥感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业、摄影测量与遥感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内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业、摄影测量与遥感监理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  <w:t>界线与不动产测绘</w:t>
            </w:r>
          </w:p>
        </w:tc>
        <w:tc>
          <w:tcPr>
            <w:tcW w:w="5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行政区域界线测绘，地籍测绘、房产测绘、海域权属测绘等不动产测绘，不动产测绘监理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  <w:t>地理信息系统工程</w:t>
            </w:r>
          </w:p>
        </w:tc>
        <w:tc>
          <w:tcPr>
            <w:tcW w:w="5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地理信息数据采集、地理信息数据处理、地理信息系统及数据库建设、地面移动测量、地理信息软件开发、地理信息系统工程监理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  <w:t>海洋测绘</w:t>
            </w:r>
          </w:p>
        </w:tc>
        <w:tc>
          <w:tcPr>
            <w:tcW w:w="5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海岸地形测量、水深测量、水文观测、海洋工程测量、扫海测量、深度基准测量、海图编制、海洋测绘监理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  <w:t>地图编制</w:t>
            </w:r>
          </w:p>
        </w:tc>
        <w:tc>
          <w:tcPr>
            <w:tcW w:w="5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地形图、教学地图、世界政区地图、全国及地方政区地图、电子地图、真三维地图、其他专用地图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  <w:t>大地测量</w:t>
            </w:r>
          </w:p>
        </w:tc>
        <w:tc>
          <w:tcPr>
            <w:tcW w:w="5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</w:rPr>
              <w:t>卫星定位测量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8"/>
                <w:szCs w:val="28"/>
              </w:rPr>
              <w:t>卫星导航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定位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8"/>
                <w:szCs w:val="28"/>
              </w:rPr>
              <w:t>基准站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</w:rPr>
              <w:t>网位置数据服务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</w:rPr>
              <w:t>水准测量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</w:rPr>
              <w:t>三角测量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</w:rPr>
              <w:t>天文测量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</w:rPr>
              <w:t>重力测量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</w:rPr>
              <w:t>基线测量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</w:rPr>
              <w:t>大地测量数据处理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  <w:t>导航电子地图制作</w:t>
            </w:r>
          </w:p>
        </w:tc>
        <w:tc>
          <w:tcPr>
            <w:tcW w:w="5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</w:rPr>
              <w:t>导航电子地图制作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  <w:t>互联网地图服务</w:t>
            </w:r>
          </w:p>
        </w:tc>
        <w:tc>
          <w:tcPr>
            <w:tcW w:w="5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地理位置定位、地理信息上传标注、地图数据库开发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zNzg4NjA4YzhlYjI2MDE1YjIzOTNiZmUyODdmMDIifQ=="/>
  </w:docVars>
  <w:rsids>
    <w:rsidRoot w:val="6E200D87"/>
    <w:rsid w:val="6E20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 2"/>
    <w:basedOn w:val="2"/>
    <w:next w:val="1"/>
    <w:qFormat/>
    <w:uiPriority w:val="0"/>
    <w:pPr>
      <w:spacing w:line="560" w:lineRule="exact"/>
      <w:ind w:left="0" w:leftChars="0"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644</Words>
  <Characters>656</Characters>
  <Lines>0</Lines>
  <Paragraphs>0</Paragraphs>
  <TotalTime>5</TotalTime>
  <ScaleCrop>false</ScaleCrop>
  <LinksUpToDate>false</LinksUpToDate>
  <CharactersWithSpaces>741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2022-09-22T07:38:00Z</dcterms:created>
  <dc:creator>冲</dc:creator>
  <cp:lastModifiedBy>冲</cp:lastModifiedBy>
  <dcterms:modified xsi:type="dcterms:W3CDTF">2022-09-22T07:43:31Z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3977BC25C3DE4127A7AF61EFB4530E88</vt:lpwstr>
  </property>
</Properties>
</file>