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109" w:rsidRPr="000B3D05" w:rsidRDefault="006A2109" w:rsidP="007D16DB">
      <w:pPr>
        <w:pStyle w:val="a3"/>
        <w:spacing w:before="0" w:beforeAutospacing="0" w:afterLines="100" w:after="312" w:afterAutospacing="0" w:line="560" w:lineRule="exact"/>
        <w:jc w:val="center"/>
        <w:rPr>
          <w:rFonts w:ascii="方正小标宋简体" w:eastAsia="方正小标宋简体" w:hAnsi="仿宋"/>
          <w:b/>
          <w:color w:val="5A5A5A"/>
          <w:sz w:val="36"/>
          <w:szCs w:val="36"/>
        </w:rPr>
      </w:pPr>
      <w:r w:rsidRPr="000B3D05">
        <w:rPr>
          <w:rStyle w:val="a4"/>
          <w:rFonts w:ascii="方正小标宋简体" w:eastAsia="方正小标宋简体" w:hAnsi="仿宋" w:hint="eastAsia"/>
          <w:b w:val="0"/>
          <w:color w:val="262626"/>
          <w:sz w:val="36"/>
          <w:szCs w:val="36"/>
        </w:rPr>
        <w:t>四川省地理信息产业协会201</w:t>
      </w:r>
      <w:r w:rsidR="00401CC7" w:rsidRPr="000B3D05">
        <w:rPr>
          <w:rStyle w:val="a4"/>
          <w:rFonts w:ascii="方正小标宋简体" w:eastAsia="方正小标宋简体" w:hAnsi="仿宋" w:hint="eastAsia"/>
          <w:b w:val="0"/>
          <w:color w:val="262626"/>
          <w:sz w:val="36"/>
          <w:szCs w:val="36"/>
        </w:rPr>
        <w:t>8</w:t>
      </w:r>
      <w:r w:rsidRPr="000B3D05">
        <w:rPr>
          <w:rStyle w:val="a4"/>
          <w:rFonts w:ascii="方正小标宋简体" w:eastAsia="方正小标宋简体" w:hAnsi="仿宋" w:hint="eastAsia"/>
          <w:b w:val="0"/>
          <w:color w:val="262626"/>
          <w:sz w:val="36"/>
          <w:szCs w:val="36"/>
        </w:rPr>
        <w:t>年工作要点</w:t>
      </w:r>
    </w:p>
    <w:p w:rsidR="00513996" w:rsidRDefault="00AF1E0C" w:rsidP="007D16DB">
      <w:pPr>
        <w:spacing w:line="520" w:lineRule="exact"/>
        <w:ind w:firstLineChars="200" w:firstLine="640"/>
        <w:contextualSpacing/>
        <w:rPr>
          <w:rFonts w:ascii="仿宋" w:eastAsia="仿宋" w:hAnsi="仿宋"/>
          <w:color w:val="000000" w:themeColor="text1"/>
          <w:sz w:val="32"/>
          <w:szCs w:val="32"/>
          <w:shd w:val="clear" w:color="auto" w:fill="FFFFFF"/>
        </w:rPr>
      </w:pPr>
      <w:r w:rsidRPr="00FC3408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2018年</w:t>
      </w:r>
      <w:r w:rsidR="005C4F80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，</w:t>
      </w:r>
      <w:r w:rsidRPr="00FC3408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是贯彻落实十九大精神的开局之年，是改革开放四十周年，是决胜全面建成小康社会</w:t>
      </w:r>
      <w:r w:rsidR="005861E6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、实施“十三五”规划承上启下的</w:t>
      </w:r>
      <w:r w:rsidRPr="00FC3408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关键一年。</w:t>
      </w:r>
      <w:r w:rsidR="005861E6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时代是思想之母，实践是理论之源。中国特色社会主义进入新时代，开启</w:t>
      </w:r>
      <w:r w:rsidR="005C4F80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了</w:t>
      </w:r>
      <w:r w:rsidR="005861E6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建设现代化测绘地理信息强国的新征程。</w:t>
      </w:r>
    </w:p>
    <w:p w:rsidR="00513996" w:rsidRDefault="005C4F80" w:rsidP="007D16DB">
      <w:pPr>
        <w:spacing w:line="520" w:lineRule="exact"/>
        <w:ind w:firstLineChars="200" w:firstLine="640"/>
        <w:contextualSpacing/>
        <w:rPr>
          <w:rFonts w:ascii="仿宋" w:eastAsia="仿宋" w:hAnsi="仿宋"/>
          <w:color w:val="000000" w:themeColor="text1"/>
          <w:sz w:val="32"/>
          <w:szCs w:val="32"/>
          <w:shd w:val="clear" w:color="auto" w:fill="FFFFFF"/>
        </w:rPr>
      </w:pPr>
      <w:r w:rsidRPr="00513996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四川省地理信息产业协会</w:t>
      </w:r>
      <w:r w:rsidR="00513996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2018年</w:t>
      </w:r>
      <w:r w:rsidRPr="00513996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工作的总体</w:t>
      </w:r>
      <w:r w:rsidR="00513996" w:rsidRPr="00513996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任务是</w:t>
      </w:r>
      <w:r w:rsidRPr="00513996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：全面深入贯彻党的十九大、</w:t>
      </w:r>
      <w:r w:rsidR="007D16DB" w:rsidRPr="007D16DB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省十一次党代会精神</w:t>
      </w:r>
      <w:r w:rsidRPr="00513996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，秉承“服务、自律、协调、维权”的办会宗旨，在四川省测绘地理信息局</w:t>
      </w:r>
      <w:r w:rsidR="00513996" w:rsidRPr="00513996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、四川省民政厅</w:t>
      </w:r>
      <w:r w:rsidRPr="00513996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指导下，围绕</w:t>
      </w:r>
      <w:r w:rsidR="009E2551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“壮大地信产业、建设测绘强省”</w:t>
      </w:r>
      <w:r w:rsidRPr="00513996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这一中心工作，</w:t>
      </w:r>
      <w:r w:rsidR="00513996" w:rsidRPr="00513996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坚持新发展理念、坚持创新引领，坚持服务会员，尽力为政府决策“建言献策”，为社会治理“添砖加瓦”，为会员发展“保驾护航”。</w:t>
      </w:r>
    </w:p>
    <w:p w:rsidR="00A404E3" w:rsidRPr="00A404E3" w:rsidRDefault="00A404E3" w:rsidP="00A404E3">
      <w:pPr>
        <w:spacing w:line="520" w:lineRule="exact"/>
        <w:ind w:firstLineChars="200" w:firstLine="643"/>
        <w:contextualSpacing/>
        <w:rPr>
          <w:rFonts w:ascii="仿宋" w:eastAsia="仿宋" w:hAnsi="仿宋"/>
          <w:color w:val="000000" w:themeColor="text1"/>
          <w:sz w:val="32"/>
          <w:szCs w:val="32"/>
          <w:shd w:val="clear" w:color="auto" w:fill="FFFFFF"/>
        </w:rPr>
      </w:pPr>
      <w:r w:rsidRPr="00A404E3">
        <w:rPr>
          <w:rFonts w:ascii="仿宋" w:eastAsia="仿宋" w:hAnsi="仿宋" w:hint="eastAsia"/>
          <w:b/>
          <w:color w:val="000000" w:themeColor="text1"/>
          <w:sz w:val="32"/>
          <w:szCs w:val="32"/>
          <w:shd w:val="clear" w:color="auto" w:fill="FFFFFF"/>
        </w:rPr>
        <w:t>一、贯彻落实十九大精神，自觉肩负起社会组织的历史责任。</w:t>
      </w:r>
      <w:r w:rsidRPr="00A404E3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协会要以习近平中国特色社会主义思想为指引，按照十九大报告提出的社会组织要加强组织建设、制度建设、党的建设的要求，树立政治意识、大局意识、核心意识和看齐意识，充分发挥协会联系政府和企业、维护市场秩序的特殊作用，加强党的建设和制度建设，合法履职，规范管理，诚信服务。</w:t>
      </w:r>
    </w:p>
    <w:p w:rsidR="00AF1E0C" w:rsidRPr="00FC3408" w:rsidRDefault="003F2A18" w:rsidP="007D16DB">
      <w:pPr>
        <w:pStyle w:val="a3"/>
        <w:spacing w:before="0" w:beforeAutospacing="0" w:after="0" w:afterAutospacing="0" w:line="520" w:lineRule="exact"/>
        <w:ind w:firstLineChars="200" w:firstLine="643"/>
        <w:contextualSpacing/>
        <w:jc w:val="both"/>
        <w:rPr>
          <w:rFonts w:ascii="仿宋" w:eastAsia="仿宋" w:hAnsi="仿宋"/>
          <w:color w:val="262626"/>
          <w:sz w:val="32"/>
          <w:szCs w:val="32"/>
        </w:rPr>
      </w:pPr>
      <w:r>
        <w:rPr>
          <w:rStyle w:val="a4"/>
          <w:rFonts w:ascii="仿宋" w:eastAsia="仿宋" w:hAnsi="仿宋" w:hint="eastAsia"/>
          <w:color w:val="262626"/>
          <w:sz w:val="32"/>
          <w:szCs w:val="32"/>
        </w:rPr>
        <w:t>二</w:t>
      </w:r>
      <w:r w:rsidR="006A2109" w:rsidRPr="00FC3408">
        <w:rPr>
          <w:rStyle w:val="a4"/>
          <w:rFonts w:ascii="仿宋" w:eastAsia="仿宋" w:hAnsi="仿宋" w:hint="eastAsia"/>
          <w:color w:val="262626"/>
          <w:sz w:val="32"/>
          <w:szCs w:val="32"/>
        </w:rPr>
        <w:t>、</w:t>
      </w:r>
      <w:r w:rsidR="00F235DE" w:rsidRPr="00F235DE">
        <w:rPr>
          <w:rStyle w:val="a4"/>
          <w:rFonts w:ascii="仿宋" w:eastAsia="仿宋" w:hAnsi="仿宋" w:hint="eastAsia"/>
          <w:bCs w:val="0"/>
          <w:color w:val="262626"/>
          <w:sz w:val="32"/>
          <w:szCs w:val="32"/>
        </w:rPr>
        <w:t>增强大局意识</w:t>
      </w:r>
      <w:r w:rsidR="00F235DE">
        <w:rPr>
          <w:rStyle w:val="a4"/>
          <w:rFonts w:ascii="仿宋" w:eastAsia="仿宋" w:hAnsi="仿宋" w:hint="eastAsia"/>
          <w:color w:val="262626"/>
          <w:sz w:val="32"/>
          <w:szCs w:val="32"/>
        </w:rPr>
        <w:t>，</w:t>
      </w:r>
      <w:r w:rsidR="006A2109" w:rsidRPr="00FC3408">
        <w:rPr>
          <w:rStyle w:val="a4"/>
          <w:rFonts w:ascii="仿宋" w:eastAsia="仿宋" w:hAnsi="仿宋" w:hint="eastAsia"/>
          <w:color w:val="262626"/>
          <w:sz w:val="32"/>
          <w:szCs w:val="32"/>
        </w:rPr>
        <w:t>承接政府</w:t>
      </w:r>
      <w:r w:rsidR="00622A82" w:rsidRPr="00FC3408">
        <w:rPr>
          <w:rStyle w:val="a4"/>
          <w:rFonts w:ascii="仿宋" w:eastAsia="仿宋" w:hAnsi="仿宋" w:hint="eastAsia"/>
          <w:color w:val="262626"/>
          <w:sz w:val="32"/>
          <w:szCs w:val="32"/>
        </w:rPr>
        <w:t>职能</w:t>
      </w:r>
      <w:r w:rsidR="006A2109" w:rsidRPr="00FC3408">
        <w:rPr>
          <w:rStyle w:val="a4"/>
          <w:rFonts w:ascii="仿宋" w:eastAsia="仿宋" w:hAnsi="仿宋" w:hint="eastAsia"/>
          <w:color w:val="262626"/>
          <w:sz w:val="32"/>
          <w:szCs w:val="32"/>
        </w:rPr>
        <w:t>转移。</w:t>
      </w:r>
      <w:r w:rsidR="00F235DE" w:rsidRPr="00F235DE">
        <w:rPr>
          <w:rFonts w:ascii="仿宋" w:eastAsia="仿宋" w:hAnsi="仿宋" w:hint="eastAsia"/>
          <w:color w:val="262626"/>
          <w:sz w:val="32"/>
          <w:szCs w:val="32"/>
        </w:rPr>
        <w:t>围绕</w:t>
      </w:r>
      <w:r w:rsidR="00F235DE">
        <w:rPr>
          <w:rFonts w:ascii="仿宋" w:eastAsia="仿宋" w:hAnsi="仿宋" w:hint="eastAsia"/>
          <w:color w:val="262626"/>
          <w:sz w:val="32"/>
          <w:szCs w:val="32"/>
        </w:rPr>
        <w:t>国家测绘地理信息局、省测绘</w:t>
      </w:r>
      <w:r w:rsidR="00A86C3B">
        <w:rPr>
          <w:rFonts w:ascii="仿宋" w:eastAsia="仿宋" w:hAnsi="仿宋" w:hint="eastAsia"/>
          <w:color w:val="262626"/>
          <w:sz w:val="32"/>
          <w:szCs w:val="32"/>
        </w:rPr>
        <w:t>地理信息局的中心工作和主要任务开展工作。</w:t>
      </w:r>
      <w:r w:rsidR="006A2109" w:rsidRPr="00FC3408">
        <w:rPr>
          <w:rFonts w:ascii="仿宋" w:eastAsia="仿宋" w:hAnsi="仿宋" w:hint="eastAsia"/>
          <w:color w:val="262626"/>
          <w:sz w:val="32"/>
          <w:szCs w:val="32"/>
        </w:rPr>
        <w:t>根据中央做好社团组织有序承接政府转移职能的总体要求，协助</w:t>
      </w:r>
      <w:proofErr w:type="gramStart"/>
      <w:r w:rsidR="006A2109" w:rsidRPr="00FC3408">
        <w:rPr>
          <w:rFonts w:ascii="仿宋" w:eastAsia="仿宋" w:hAnsi="仿宋" w:hint="eastAsia"/>
          <w:color w:val="262626"/>
          <w:sz w:val="32"/>
          <w:szCs w:val="32"/>
        </w:rPr>
        <w:t>局</w:t>
      </w:r>
      <w:r w:rsidR="006A2109" w:rsidRPr="00FC3408">
        <w:rPr>
          <w:rFonts w:ascii="仿宋" w:eastAsia="仿宋" w:hAnsi="仿宋" w:hint="eastAsia"/>
          <w:color w:val="262626"/>
          <w:sz w:val="32"/>
          <w:szCs w:val="32"/>
        </w:rPr>
        <w:lastRenderedPageBreak/>
        <w:t>相关</w:t>
      </w:r>
      <w:proofErr w:type="gramEnd"/>
      <w:r w:rsidR="006A2109" w:rsidRPr="00FC3408">
        <w:rPr>
          <w:rFonts w:ascii="仿宋" w:eastAsia="仿宋" w:hAnsi="仿宋" w:hint="eastAsia"/>
          <w:color w:val="262626"/>
          <w:sz w:val="32"/>
          <w:szCs w:val="32"/>
        </w:rPr>
        <w:t>部门开展201</w:t>
      </w:r>
      <w:r w:rsidR="00AF1E0C" w:rsidRPr="00FC3408">
        <w:rPr>
          <w:rFonts w:ascii="仿宋" w:eastAsia="仿宋" w:hAnsi="仿宋" w:hint="eastAsia"/>
          <w:color w:val="262626"/>
          <w:sz w:val="32"/>
          <w:szCs w:val="32"/>
        </w:rPr>
        <w:t>8</w:t>
      </w:r>
      <w:r w:rsidR="006A2109" w:rsidRPr="00FC3408">
        <w:rPr>
          <w:rFonts w:ascii="仿宋" w:eastAsia="仿宋" w:hAnsi="仿宋" w:hint="eastAsia"/>
          <w:color w:val="262626"/>
          <w:sz w:val="32"/>
          <w:szCs w:val="32"/>
        </w:rPr>
        <w:t>年测绘地理信息专业技术职称评审、全省测绘地理信息行业信用管理</w:t>
      </w:r>
      <w:r w:rsidR="00A86C3B">
        <w:rPr>
          <w:rFonts w:ascii="仿宋" w:eastAsia="仿宋" w:hAnsi="仿宋" w:hint="eastAsia"/>
          <w:color w:val="262626"/>
          <w:sz w:val="32"/>
          <w:szCs w:val="32"/>
        </w:rPr>
        <w:t>、测绘法宣传</w:t>
      </w:r>
      <w:r w:rsidR="006A2109" w:rsidRPr="00FC3408">
        <w:rPr>
          <w:rFonts w:ascii="仿宋" w:eastAsia="仿宋" w:hAnsi="仿宋" w:hint="eastAsia"/>
          <w:color w:val="262626"/>
          <w:sz w:val="32"/>
          <w:szCs w:val="32"/>
        </w:rPr>
        <w:t>等工作。</w:t>
      </w:r>
    </w:p>
    <w:p w:rsidR="00A86C3B" w:rsidRPr="00A86C3B" w:rsidRDefault="003F2A18" w:rsidP="007D16DB">
      <w:pPr>
        <w:pStyle w:val="a3"/>
        <w:spacing w:before="0" w:beforeAutospacing="0" w:after="0" w:afterAutospacing="0" w:line="520" w:lineRule="exact"/>
        <w:ind w:firstLineChars="200" w:firstLine="643"/>
        <w:contextualSpacing/>
        <w:jc w:val="both"/>
        <w:rPr>
          <w:b/>
          <w:bCs/>
        </w:rPr>
      </w:pPr>
      <w:r>
        <w:rPr>
          <w:rStyle w:val="a4"/>
          <w:rFonts w:ascii="仿宋" w:eastAsia="仿宋" w:hAnsi="仿宋" w:hint="eastAsia"/>
          <w:color w:val="262626"/>
          <w:sz w:val="32"/>
          <w:szCs w:val="32"/>
        </w:rPr>
        <w:t>三</w:t>
      </w:r>
      <w:r w:rsidR="00AF1E0C" w:rsidRPr="00FC3408">
        <w:rPr>
          <w:rStyle w:val="a4"/>
          <w:rFonts w:ascii="仿宋" w:eastAsia="仿宋" w:hAnsi="仿宋" w:hint="eastAsia"/>
          <w:color w:val="262626"/>
          <w:sz w:val="32"/>
          <w:szCs w:val="32"/>
        </w:rPr>
        <w:t>、开展评奖工作，助力产业</w:t>
      </w:r>
      <w:r w:rsidR="00F235DE">
        <w:rPr>
          <w:rStyle w:val="a4"/>
          <w:rFonts w:ascii="仿宋" w:eastAsia="仿宋" w:hAnsi="仿宋" w:hint="eastAsia"/>
          <w:color w:val="262626"/>
          <w:sz w:val="32"/>
          <w:szCs w:val="32"/>
        </w:rPr>
        <w:t>创新</w:t>
      </w:r>
      <w:r w:rsidR="00AF1E0C" w:rsidRPr="00FC3408">
        <w:rPr>
          <w:rStyle w:val="a4"/>
          <w:rFonts w:ascii="仿宋" w:eastAsia="仿宋" w:hAnsi="仿宋" w:hint="eastAsia"/>
          <w:color w:val="262626"/>
          <w:sz w:val="32"/>
          <w:szCs w:val="32"/>
        </w:rPr>
        <w:t>发展。</w:t>
      </w:r>
      <w:r w:rsidR="00A86C3B" w:rsidRPr="00A86C3B">
        <w:rPr>
          <w:rFonts w:ascii="仿宋" w:eastAsia="仿宋" w:hAnsi="仿宋" w:hint="eastAsia"/>
          <w:color w:val="262626"/>
          <w:sz w:val="32"/>
          <w:szCs w:val="32"/>
        </w:rPr>
        <w:t>深化</w:t>
      </w:r>
      <w:r w:rsidR="00A86C3B">
        <w:rPr>
          <w:rFonts w:ascii="仿宋" w:eastAsia="仿宋" w:hAnsi="仿宋" w:hint="eastAsia"/>
          <w:color w:val="262626"/>
          <w:sz w:val="32"/>
          <w:szCs w:val="32"/>
        </w:rPr>
        <w:t>供给侧结构性改革，坚持质量第一、效益优先，</w:t>
      </w:r>
      <w:r w:rsidR="00A86C3B" w:rsidRPr="00FC3408">
        <w:rPr>
          <w:rFonts w:ascii="仿宋" w:eastAsia="仿宋" w:hAnsi="仿宋" w:hint="eastAsia"/>
          <w:color w:val="262626"/>
          <w:sz w:val="32"/>
          <w:szCs w:val="32"/>
        </w:rPr>
        <w:t>营造行业单位创先争优氛围，启动“四川省地理信息产业优秀工程”评选工作</w:t>
      </w:r>
      <w:r w:rsidR="00A86C3B">
        <w:rPr>
          <w:rFonts w:ascii="仿宋" w:eastAsia="仿宋" w:hAnsi="仿宋" w:hint="eastAsia"/>
          <w:color w:val="262626"/>
          <w:sz w:val="32"/>
          <w:szCs w:val="32"/>
        </w:rPr>
        <w:t>，</w:t>
      </w:r>
      <w:r w:rsidR="00A86C3B" w:rsidRPr="00FC3408">
        <w:rPr>
          <w:rFonts w:ascii="仿宋" w:eastAsia="仿宋" w:hAnsi="仿宋" w:hint="eastAsia"/>
          <w:color w:val="262626"/>
          <w:sz w:val="32"/>
          <w:szCs w:val="32"/>
        </w:rPr>
        <w:t>继续开展</w:t>
      </w:r>
      <w:r w:rsidR="00790111">
        <w:rPr>
          <w:rFonts w:ascii="仿宋" w:eastAsia="仿宋" w:hAnsi="仿宋" w:hint="eastAsia"/>
          <w:color w:val="262626"/>
          <w:sz w:val="32"/>
          <w:szCs w:val="32"/>
        </w:rPr>
        <w:t>四川省测绘地理信息</w:t>
      </w:r>
      <w:r w:rsidR="00A86C3B" w:rsidRPr="00FC3408">
        <w:rPr>
          <w:rFonts w:ascii="仿宋" w:eastAsia="仿宋" w:hAnsi="仿宋" w:hint="eastAsia"/>
          <w:color w:val="262626"/>
          <w:sz w:val="32"/>
          <w:szCs w:val="32"/>
        </w:rPr>
        <w:t>“十佳”单位评选，发布四川省测绘地理信息十强企业排名</w:t>
      </w:r>
      <w:r w:rsidR="00A86C3B">
        <w:rPr>
          <w:rFonts w:ascii="仿宋" w:eastAsia="仿宋" w:hAnsi="仿宋" w:hint="eastAsia"/>
          <w:color w:val="262626"/>
          <w:sz w:val="32"/>
          <w:szCs w:val="32"/>
        </w:rPr>
        <w:t>，</w:t>
      </w:r>
      <w:r w:rsidR="00A86C3B" w:rsidRPr="00FC3408">
        <w:rPr>
          <w:rFonts w:ascii="仿宋" w:eastAsia="仿宋" w:hAnsi="仿宋" w:hint="eastAsia"/>
          <w:color w:val="262626"/>
          <w:sz w:val="32"/>
          <w:szCs w:val="32"/>
        </w:rPr>
        <w:t>激励奋发有为。</w:t>
      </w:r>
    </w:p>
    <w:p w:rsidR="00A86C3B" w:rsidRPr="00A86C3B" w:rsidRDefault="003F2A18" w:rsidP="007D16DB">
      <w:pPr>
        <w:widowControl/>
        <w:kinsoku w:val="0"/>
        <w:overflowPunct w:val="0"/>
        <w:spacing w:line="520" w:lineRule="exact"/>
        <w:ind w:firstLineChars="200" w:firstLine="643"/>
        <w:contextualSpacing/>
        <w:textAlignment w:val="baseline"/>
        <w:rPr>
          <w:rFonts w:ascii="仿宋" w:eastAsia="仿宋" w:hAnsi="仿宋" w:cs="宋体"/>
          <w:color w:val="262626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color w:val="262626"/>
          <w:kern w:val="0"/>
          <w:sz w:val="32"/>
          <w:szCs w:val="32"/>
        </w:rPr>
        <w:t>四</w:t>
      </w:r>
      <w:r w:rsidR="00C97A0E" w:rsidRPr="00FC3408">
        <w:rPr>
          <w:rFonts w:ascii="仿宋" w:eastAsia="仿宋" w:hAnsi="仿宋" w:cs="宋体" w:hint="eastAsia"/>
          <w:b/>
          <w:color w:val="262626"/>
          <w:kern w:val="0"/>
          <w:sz w:val="32"/>
          <w:szCs w:val="32"/>
        </w:rPr>
        <w:t>、</w:t>
      </w:r>
      <w:r w:rsidR="00A86C3B">
        <w:rPr>
          <w:rFonts w:ascii="仿宋" w:eastAsia="仿宋" w:hAnsi="仿宋" w:cs="宋体" w:hint="eastAsia"/>
          <w:b/>
          <w:color w:val="262626"/>
          <w:kern w:val="0"/>
          <w:sz w:val="32"/>
          <w:szCs w:val="32"/>
        </w:rPr>
        <w:t>强化</w:t>
      </w:r>
      <w:r w:rsidR="00C97A0E" w:rsidRPr="00FC3408">
        <w:rPr>
          <w:rFonts w:ascii="仿宋" w:eastAsia="仿宋" w:hAnsi="仿宋" w:cs="宋体" w:hint="eastAsia"/>
          <w:b/>
          <w:color w:val="262626"/>
          <w:kern w:val="0"/>
          <w:sz w:val="32"/>
          <w:szCs w:val="32"/>
        </w:rPr>
        <w:t>行业自律，</w:t>
      </w:r>
      <w:r w:rsidR="00F235DE">
        <w:rPr>
          <w:rFonts w:ascii="仿宋" w:eastAsia="仿宋" w:hAnsi="仿宋" w:cs="宋体" w:hint="eastAsia"/>
          <w:b/>
          <w:color w:val="262626"/>
          <w:kern w:val="0"/>
          <w:sz w:val="32"/>
          <w:szCs w:val="32"/>
        </w:rPr>
        <w:t>营造良好市场环境</w:t>
      </w:r>
      <w:r w:rsidR="00C97A0E" w:rsidRPr="00FC3408">
        <w:rPr>
          <w:rFonts w:ascii="仿宋" w:eastAsia="仿宋" w:hAnsi="仿宋" w:cs="宋体" w:hint="eastAsia"/>
          <w:b/>
          <w:color w:val="262626"/>
          <w:kern w:val="0"/>
          <w:sz w:val="32"/>
          <w:szCs w:val="32"/>
        </w:rPr>
        <w:t>。</w:t>
      </w:r>
      <w:r w:rsidR="00A86C3B" w:rsidRPr="00A86C3B">
        <w:rPr>
          <w:rFonts w:ascii="仿宋" w:eastAsia="仿宋" w:hAnsi="仿宋" w:cs="宋体" w:hint="eastAsia"/>
          <w:color w:val="262626"/>
          <w:kern w:val="0"/>
          <w:sz w:val="32"/>
          <w:szCs w:val="32"/>
        </w:rPr>
        <w:t>推进新《测绘法》的</w:t>
      </w:r>
      <w:r w:rsidR="000B3D05">
        <w:rPr>
          <w:rFonts w:ascii="仿宋" w:eastAsia="仿宋" w:hAnsi="仿宋" w:cs="宋体" w:hint="eastAsia"/>
          <w:color w:val="262626"/>
          <w:kern w:val="0"/>
          <w:sz w:val="32"/>
          <w:szCs w:val="32"/>
        </w:rPr>
        <w:t>全面贯彻实施和</w:t>
      </w:r>
      <w:r w:rsidR="00A86C3B" w:rsidRPr="00A86C3B">
        <w:rPr>
          <w:rFonts w:ascii="仿宋" w:eastAsia="仿宋" w:hAnsi="仿宋" w:cs="宋体" w:hint="eastAsia"/>
          <w:color w:val="262626"/>
          <w:kern w:val="0"/>
          <w:sz w:val="32"/>
          <w:szCs w:val="32"/>
        </w:rPr>
        <w:t>落地生根，加大普法力度，切实增强行业单位的测绘法治意识。</w:t>
      </w:r>
      <w:r w:rsidR="00A86C3B">
        <w:rPr>
          <w:rFonts w:ascii="仿宋" w:eastAsia="仿宋" w:hAnsi="仿宋" w:cs="宋体" w:hint="eastAsia"/>
          <w:color w:val="262626"/>
          <w:kern w:val="0"/>
          <w:sz w:val="32"/>
          <w:szCs w:val="32"/>
        </w:rPr>
        <w:t>探索建立</w:t>
      </w:r>
      <w:r w:rsidR="00A86C3B" w:rsidRPr="00FC3408">
        <w:rPr>
          <w:rFonts w:ascii="仿宋" w:eastAsia="仿宋" w:hAnsi="仿宋" w:cs="宋体" w:hint="eastAsia"/>
          <w:color w:val="262626"/>
          <w:kern w:val="0"/>
          <w:sz w:val="32"/>
          <w:szCs w:val="32"/>
        </w:rPr>
        <w:t>行业自律机制，制定《四川省地理信息行业自律公约》。结合信用体系建设，探索开展“红名单”申请和“黑名单”曝光工作，</w:t>
      </w:r>
      <w:r w:rsidR="00A86C3B">
        <w:rPr>
          <w:rFonts w:ascii="仿宋" w:eastAsia="仿宋" w:hAnsi="仿宋" w:cs="宋体" w:hint="eastAsia"/>
          <w:color w:val="262626"/>
          <w:kern w:val="0"/>
          <w:sz w:val="32"/>
          <w:szCs w:val="32"/>
        </w:rPr>
        <w:t>构建竞争公平有序的测绘地理信息市场环境</w:t>
      </w:r>
      <w:r w:rsidR="00A86C3B" w:rsidRPr="00FC3408">
        <w:rPr>
          <w:rFonts w:ascii="仿宋" w:eastAsia="仿宋" w:hAnsi="仿宋" w:cs="宋体" w:hint="eastAsia"/>
          <w:color w:val="262626"/>
          <w:kern w:val="0"/>
          <w:sz w:val="32"/>
          <w:szCs w:val="32"/>
        </w:rPr>
        <w:t>。</w:t>
      </w:r>
    </w:p>
    <w:p w:rsidR="0061139F" w:rsidRDefault="003F2A18" w:rsidP="007D16DB">
      <w:pPr>
        <w:widowControl/>
        <w:kinsoku w:val="0"/>
        <w:overflowPunct w:val="0"/>
        <w:spacing w:line="520" w:lineRule="exact"/>
        <w:ind w:firstLineChars="200" w:firstLine="643"/>
        <w:contextualSpacing/>
        <w:textAlignment w:val="baseline"/>
        <w:rPr>
          <w:rFonts w:ascii="仿宋" w:eastAsia="仿宋" w:hAnsi="仿宋" w:cs="宋体"/>
          <w:color w:val="262626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color w:val="262626"/>
          <w:kern w:val="0"/>
          <w:sz w:val="32"/>
          <w:szCs w:val="32"/>
        </w:rPr>
        <w:t>五</w:t>
      </w:r>
      <w:r w:rsidR="00D26B76" w:rsidRPr="00FC3408">
        <w:rPr>
          <w:rFonts w:ascii="仿宋" w:eastAsia="仿宋" w:hAnsi="仿宋" w:cs="宋体" w:hint="eastAsia"/>
          <w:b/>
          <w:color w:val="262626"/>
          <w:kern w:val="0"/>
          <w:sz w:val="32"/>
          <w:szCs w:val="32"/>
        </w:rPr>
        <w:t>、</w:t>
      </w:r>
      <w:r w:rsidR="00D26B76" w:rsidRPr="00D26B76">
        <w:rPr>
          <w:rFonts w:ascii="仿宋" w:eastAsia="仿宋" w:hAnsi="仿宋" w:cs="宋体" w:hint="eastAsia"/>
          <w:b/>
          <w:color w:val="262626"/>
          <w:kern w:val="0"/>
          <w:sz w:val="32"/>
          <w:szCs w:val="32"/>
        </w:rPr>
        <w:t>搭建沟通平台，精准服务会员单位。</w:t>
      </w:r>
      <w:r w:rsidR="00D26B76" w:rsidRPr="00D26B76">
        <w:rPr>
          <w:rFonts w:ascii="仿宋" w:eastAsia="仿宋" w:hAnsi="仿宋" w:cs="宋体" w:hint="eastAsia"/>
          <w:color w:val="262626"/>
          <w:kern w:val="0"/>
          <w:sz w:val="32"/>
          <w:szCs w:val="32"/>
        </w:rPr>
        <w:t>发挥协会桥梁纽带作用，优化创新</w:t>
      </w:r>
      <w:r w:rsidR="00D26B76">
        <w:rPr>
          <w:rFonts w:ascii="仿宋" w:eastAsia="仿宋" w:hAnsi="仿宋" w:cs="宋体" w:hint="eastAsia"/>
          <w:color w:val="262626"/>
          <w:kern w:val="0"/>
          <w:sz w:val="32"/>
          <w:szCs w:val="32"/>
        </w:rPr>
        <w:t>生态环境，形成政府、社会组织、企业、高校、研究机构协同创新体系，推动四川产学研集聚和科技创新成果转化。</w:t>
      </w:r>
      <w:r w:rsidR="00D26B76" w:rsidRPr="008B5A61">
        <w:rPr>
          <w:rFonts w:ascii="仿宋" w:eastAsia="仿宋" w:hAnsi="仿宋" w:cs="宋体" w:hint="eastAsia"/>
          <w:color w:val="262626"/>
          <w:kern w:val="0"/>
          <w:sz w:val="32"/>
          <w:szCs w:val="32"/>
        </w:rPr>
        <w:t>深入考察走访调研，</w:t>
      </w:r>
      <w:r w:rsidR="00D0672C" w:rsidRPr="00D0672C">
        <w:rPr>
          <w:rFonts w:ascii="仿宋" w:eastAsia="仿宋" w:hAnsi="仿宋" w:cs="宋体" w:hint="eastAsia"/>
          <w:color w:val="262626"/>
          <w:kern w:val="0"/>
          <w:sz w:val="32"/>
          <w:szCs w:val="32"/>
        </w:rPr>
        <w:t>了解掌握会员单位的生产经营情况、发展规划及存在问题，收集他们在政策支持及服务方面的需求，</w:t>
      </w:r>
      <w:r w:rsidR="0061139F">
        <w:rPr>
          <w:rFonts w:ascii="仿宋" w:eastAsia="仿宋" w:hAnsi="仿宋" w:cs="宋体" w:hint="eastAsia"/>
          <w:color w:val="262626"/>
          <w:kern w:val="0"/>
          <w:sz w:val="32"/>
          <w:szCs w:val="32"/>
        </w:rPr>
        <w:t>向有关单位</w:t>
      </w:r>
      <w:r w:rsidR="00D0672C" w:rsidRPr="008B5A61">
        <w:rPr>
          <w:rFonts w:ascii="仿宋" w:eastAsia="仿宋" w:hAnsi="仿宋" w:cs="宋体" w:hint="eastAsia"/>
          <w:color w:val="262626"/>
          <w:kern w:val="0"/>
          <w:sz w:val="32"/>
          <w:szCs w:val="32"/>
        </w:rPr>
        <w:t>反映会员单位合理诉求并积极协调解决</w:t>
      </w:r>
      <w:r w:rsidR="00D0672C" w:rsidRPr="00D0672C">
        <w:rPr>
          <w:rFonts w:ascii="仿宋" w:eastAsia="仿宋" w:hAnsi="仿宋" w:cs="宋体" w:hint="eastAsia"/>
          <w:color w:val="262626"/>
          <w:kern w:val="0"/>
          <w:sz w:val="32"/>
          <w:szCs w:val="32"/>
        </w:rPr>
        <w:t>。</w:t>
      </w:r>
      <w:r w:rsidR="00D26B76" w:rsidRPr="008B5A61">
        <w:rPr>
          <w:rFonts w:ascii="仿宋" w:eastAsia="仿宋" w:hAnsi="仿宋" w:cs="宋体" w:hint="eastAsia"/>
          <w:color w:val="262626"/>
          <w:kern w:val="0"/>
          <w:sz w:val="32"/>
          <w:szCs w:val="32"/>
        </w:rPr>
        <w:t>实施“内协外联”战略，促进会员单位间的交流合作，定期</w:t>
      </w:r>
      <w:r w:rsidR="008B5A61">
        <w:rPr>
          <w:rFonts w:ascii="仿宋" w:eastAsia="仿宋" w:hAnsi="仿宋" w:cs="宋体" w:hint="eastAsia"/>
          <w:color w:val="262626"/>
          <w:kern w:val="0"/>
          <w:sz w:val="32"/>
          <w:szCs w:val="32"/>
        </w:rPr>
        <w:t>组织部分会员单位</w:t>
      </w:r>
      <w:r w:rsidR="008B5A61" w:rsidRPr="008B5A61">
        <w:rPr>
          <w:rFonts w:ascii="仿宋" w:eastAsia="仿宋" w:hAnsi="仿宋" w:cs="宋体" w:hint="eastAsia"/>
          <w:color w:val="262626"/>
          <w:kern w:val="0"/>
          <w:sz w:val="32"/>
          <w:szCs w:val="32"/>
        </w:rPr>
        <w:t>外出考察，学习地理信息</w:t>
      </w:r>
      <w:r w:rsidR="001E7617">
        <w:rPr>
          <w:rFonts w:ascii="仿宋" w:eastAsia="仿宋" w:hAnsi="仿宋" w:cs="宋体" w:hint="eastAsia"/>
          <w:color w:val="262626"/>
          <w:kern w:val="0"/>
          <w:sz w:val="32"/>
          <w:szCs w:val="32"/>
        </w:rPr>
        <w:t>行业</w:t>
      </w:r>
      <w:r w:rsidR="008B5A61" w:rsidRPr="008B5A61">
        <w:rPr>
          <w:rFonts w:ascii="仿宋" w:eastAsia="仿宋" w:hAnsi="仿宋" w:cs="宋体" w:hint="eastAsia"/>
          <w:color w:val="262626"/>
          <w:kern w:val="0"/>
          <w:sz w:val="32"/>
          <w:szCs w:val="32"/>
        </w:rPr>
        <w:t>发展的新理念、新技术。</w:t>
      </w:r>
      <w:r w:rsidR="0061139F">
        <w:rPr>
          <w:rFonts w:ascii="仿宋" w:eastAsia="仿宋" w:hAnsi="仿宋" w:cs="宋体" w:hint="eastAsia"/>
          <w:color w:val="262626"/>
          <w:kern w:val="0"/>
          <w:sz w:val="32"/>
          <w:szCs w:val="32"/>
        </w:rPr>
        <w:t>参与举办全省</w:t>
      </w:r>
      <w:r w:rsidR="009E2551">
        <w:rPr>
          <w:rFonts w:ascii="仿宋" w:eastAsia="仿宋" w:hAnsi="仿宋" w:cs="宋体" w:hint="eastAsia"/>
          <w:color w:val="262626"/>
          <w:kern w:val="0"/>
          <w:sz w:val="32"/>
          <w:szCs w:val="32"/>
        </w:rPr>
        <w:t>地理信息</w:t>
      </w:r>
      <w:r w:rsidR="0061139F">
        <w:rPr>
          <w:rFonts w:ascii="仿宋" w:eastAsia="仿宋" w:hAnsi="仿宋" w:cs="宋体" w:hint="eastAsia"/>
          <w:color w:val="262626"/>
          <w:kern w:val="0"/>
          <w:sz w:val="32"/>
          <w:szCs w:val="32"/>
        </w:rPr>
        <w:t>行业的论坛、文体活动</w:t>
      </w:r>
      <w:r w:rsidR="009E2551">
        <w:rPr>
          <w:rFonts w:ascii="仿宋" w:eastAsia="仿宋" w:hAnsi="仿宋" w:cs="宋体" w:hint="eastAsia"/>
          <w:color w:val="262626"/>
          <w:kern w:val="0"/>
          <w:sz w:val="32"/>
          <w:szCs w:val="32"/>
        </w:rPr>
        <w:t>、年会</w:t>
      </w:r>
      <w:r w:rsidR="0061139F">
        <w:rPr>
          <w:rFonts w:ascii="仿宋" w:eastAsia="仿宋" w:hAnsi="仿宋" w:cs="宋体" w:hint="eastAsia"/>
          <w:color w:val="262626"/>
          <w:kern w:val="0"/>
          <w:sz w:val="32"/>
          <w:szCs w:val="32"/>
        </w:rPr>
        <w:t>等，进一步</w:t>
      </w:r>
      <w:r w:rsidR="0061139F" w:rsidRPr="001E7617">
        <w:rPr>
          <w:rFonts w:ascii="仿宋" w:eastAsia="仿宋" w:hAnsi="仿宋" w:cs="宋体" w:hint="eastAsia"/>
          <w:color w:val="262626"/>
          <w:kern w:val="0"/>
          <w:sz w:val="32"/>
          <w:szCs w:val="32"/>
        </w:rPr>
        <w:t>增强</w:t>
      </w:r>
      <w:r w:rsidR="0061139F">
        <w:rPr>
          <w:rFonts w:ascii="仿宋" w:eastAsia="仿宋" w:hAnsi="仿宋" w:cs="宋体" w:hint="eastAsia"/>
          <w:color w:val="262626"/>
          <w:kern w:val="0"/>
          <w:sz w:val="32"/>
          <w:szCs w:val="32"/>
        </w:rPr>
        <w:t>协会凝聚力和</w:t>
      </w:r>
      <w:r w:rsidR="0061139F" w:rsidRPr="001E7617">
        <w:rPr>
          <w:rFonts w:ascii="仿宋" w:eastAsia="仿宋" w:hAnsi="仿宋" w:cs="宋体" w:hint="eastAsia"/>
          <w:color w:val="262626"/>
          <w:kern w:val="0"/>
          <w:sz w:val="32"/>
          <w:szCs w:val="32"/>
        </w:rPr>
        <w:t>活力</w:t>
      </w:r>
      <w:r w:rsidR="0061139F">
        <w:rPr>
          <w:rFonts w:ascii="仿宋" w:eastAsia="仿宋" w:hAnsi="仿宋" w:cs="宋体" w:hint="eastAsia"/>
          <w:color w:val="262626"/>
          <w:kern w:val="0"/>
          <w:sz w:val="32"/>
          <w:szCs w:val="32"/>
        </w:rPr>
        <w:t>。</w:t>
      </w:r>
    </w:p>
    <w:p w:rsidR="000B3D05" w:rsidRDefault="003F2A18" w:rsidP="007D16DB">
      <w:pPr>
        <w:widowControl/>
        <w:kinsoku w:val="0"/>
        <w:overflowPunct w:val="0"/>
        <w:spacing w:line="520" w:lineRule="exact"/>
        <w:ind w:firstLineChars="200" w:firstLine="643"/>
        <w:contextualSpacing/>
        <w:textAlignment w:val="baseline"/>
        <w:rPr>
          <w:rFonts w:ascii="仿宋" w:eastAsia="仿宋" w:hAnsi="仿宋" w:cs="宋体"/>
          <w:color w:val="262626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color w:val="262626"/>
          <w:kern w:val="0"/>
          <w:sz w:val="32"/>
          <w:szCs w:val="32"/>
        </w:rPr>
        <w:lastRenderedPageBreak/>
        <w:t>六</w:t>
      </w:r>
      <w:r w:rsidR="008B5A61" w:rsidRPr="00287275">
        <w:rPr>
          <w:rFonts w:ascii="仿宋" w:eastAsia="仿宋" w:hAnsi="仿宋" w:cs="宋体" w:hint="eastAsia"/>
          <w:b/>
          <w:color w:val="262626"/>
          <w:kern w:val="0"/>
          <w:sz w:val="32"/>
          <w:szCs w:val="32"/>
        </w:rPr>
        <w:t>、</w:t>
      </w:r>
      <w:r w:rsidR="00D0672C">
        <w:rPr>
          <w:rFonts w:ascii="仿宋" w:eastAsia="仿宋" w:hAnsi="仿宋" w:cs="宋体" w:hint="eastAsia"/>
          <w:b/>
          <w:color w:val="262626"/>
          <w:kern w:val="0"/>
          <w:sz w:val="32"/>
          <w:szCs w:val="32"/>
        </w:rPr>
        <w:t>推进</w:t>
      </w:r>
      <w:r w:rsidR="008B5A61" w:rsidRPr="00287275">
        <w:rPr>
          <w:rFonts w:ascii="仿宋" w:eastAsia="仿宋" w:hAnsi="仿宋" w:cs="宋体" w:hint="eastAsia"/>
          <w:b/>
          <w:color w:val="262626"/>
          <w:kern w:val="0"/>
          <w:sz w:val="32"/>
          <w:szCs w:val="32"/>
        </w:rPr>
        <w:t>能力建设，开展专题培训工作。</w:t>
      </w:r>
      <w:r w:rsidR="008B5A61" w:rsidRPr="00287275">
        <w:rPr>
          <w:rFonts w:ascii="仿宋" w:eastAsia="仿宋" w:hAnsi="仿宋" w:cs="宋体" w:hint="eastAsia"/>
          <w:color w:val="262626"/>
          <w:kern w:val="0"/>
          <w:sz w:val="32"/>
          <w:szCs w:val="32"/>
        </w:rPr>
        <w:t>面向全省测绘地理信息单位举办行业管理、质量管理、继续教育、科技发展、涉密管理等常规</w:t>
      </w:r>
      <w:r w:rsidR="002E007E">
        <w:rPr>
          <w:rFonts w:ascii="仿宋" w:eastAsia="仿宋" w:hAnsi="仿宋" w:cs="宋体" w:hint="eastAsia"/>
          <w:color w:val="262626"/>
          <w:kern w:val="0"/>
          <w:sz w:val="32"/>
          <w:szCs w:val="32"/>
        </w:rPr>
        <w:t>性</w:t>
      </w:r>
      <w:r w:rsidR="008B5A61" w:rsidRPr="00287275">
        <w:rPr>
          <w:rFonts w:ascii="仿宋" w:eastAsia="仿宋" w:hAnsi="仿宋" w:cs="宋体" w:hint="eastAsia"/>
          <w:color w:val="262626"/>
          <w:kern w:val="0"/>
          <w:sz w:val="32"/>
          <w:szCs w:val="32"/>
        </w:rPr>
        <w:t>培训。根据会员单位需求，开展新技术、新领域的专项培训。</w:t>
      </w:r>
      <w:r w:rsidR="00D0672C">
        <w:rPr>
          <w:rFonts w:ascii="仿宋" w:eastAsia="仿宋" w:hAnsi="仿宋" w:cs="宋体" w:hint="eastAsia"/>
          <w:color w:val="262626"/>
          <w:kern w:val="0"/>
          <w:sz w:val="32"/>
          <w:szCs w:val="32"/>
        </w:rPr>
        <w:t>通过培训，提升行业单位能力</w:t>
      </w:r>
      <w:r w:rsidR="002E007E">
        <w:rPr>
          <w:rFonts w:ascii="仿宋" w:eastAsia="仿宋" w:hAnsi="仿宋" w:cs="宋体" w:hint="eastAsia"/>
          <w:color w:val="262626"/>
          <w:kern w:val="0"/>
          <w:sz w:val="32"/>
          <w:szCs w:val="32"/>
        </w:rPr>
        <w:t>建设水平</w:t>
      </w:r>
      <w:r w:rsidR="00D0672C">
        <w:rPr>
          <w:rFonts w:ascii="仿宋" w:eastAsia="仿宋" w:hAnsi="仿宋" w:cs="宋体" w:hint="eastAsia"/>
          <w:color w:val="262626"/>
          <w:kern w:val="0"/>
          <w:sz w:val="32"/>
          <w:szCs w:val="32"/>
        </w:rPr>
        <w:t>，提高从业人员的综合素质。</w:t>
      </w:r>
    </w:p>
    <w:p w:rsidR="0041680A" w:rsidRPr="0041680A" w:rsidRDefault="003F2A18" w:rsidP="007D16DB">
      <w:pPr>
        <w:spacing w:line="520" w:lineRule="exact"/>
        <w:ind w:firstLineChars="200" w:firstLine="643"/>
        <w:rPr>
          <w:rFonts w:ascii="仿宋" w:eastAsia="仿宋" w:hAnsi="仿宋" w:cs="宋体"/>
          <w:color w:val="262626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七</w:t>
      </w:r>
      <w:r w:rsidR="00C73B72" w:rsidRPr="00C73B72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、开展产业研究，编写产业发展报告。</w:t>
      </w:r>
      <w:r w:rsidR="00C73B72" w:rsidRPr="00D0672C">
        <w:rPr>
          <w:rFonts w:ascii="仿宋" w:eastAsia="仿宋" w:hAnsi="仿宋" w:cs="宋体" w:hint="eastAsia"/>
          <w:color w:val="262626"/>
          <w:kern w:val="0"/>
          <w:sz w:val="32"/>
          <w:szCs w:val="32"/>
        </w:rPr>
        <w:t>开展产业政策、发展现状及中长期发展态势研究</w:t>
      </w:r>
      <w:r w:rsidR="0041680A">
        <w:rPr>
          <w:rFonts w:ascii="仿宋" w:eastAsia="仿宋" w:hAnsi="仿宋" w:cs="宋体" w:hint="eastAsia"/>
          <w:color w:val="262626"/>
          <w:kern w:val="0"/>
          <w:sz w:val="32"/>
          <w:szCs w:val="32"/>
        </w:rPr>
        <w:t>。</w:t>
      </w:r>
      <w:r w:rsidR="00C73B72" w:rsidRPr="00D0672C">
        <w:rPr>
          <w:rFonts w:ascii="仿宋" w:eastAsia="仿宋" w:hAnsi="仿宋" w:cs="宋体" w:hint="eastAsia"/>
          <w:color w:val="262626"/>
          <w:kern w:val="0"/>
          <w:sz w:val="32"/>
          <w:szCs w:val="32"/>
        </w:rPr>
        <w:t>接受省局的委托，编写《四川省地理信息产业发展研究报告》</w:t>
      </w:r>
      <w:r w:rsidR="0041680A">
        <w:rPr>
          <w:rFonts w:ascii="仿宋" w:eastAsia="仿宋" w:hAnsi="仿宋" w:cs="宋体" w:hint="eastAsia"/>
          <w:color w:val="262626"/>
          <w:kern w:val="0"/>
          <w:sz w:val="32"/>
          <w:szCs w:val="32"/>
        </w:rPr>
        <w:t>，综合反映当前全省地理信息产业发展情况、存在问题，</w:t>
      </w:r>
      <w:r w:rsidR="0041680A" w:rsidRPr="0041680A">
        <w:rPr>
          <w:rFonts w:ascii="仿宋" w:eastAsia="仿宋" w:hAnsi="仿宋" w:cs="宋体" w:hint="eastAsia"/>
          <w:color w:val="262626"/>
          <w:kern w:val="0"/>
          <w:sz w:val="32"/>
          <w:szCs w:val="32"/>
        </w:rPr>
        <w:t>为全省地理信息产业中长期发展提出咨询建议。</w:t>
      </w:r>
    </w:p>
    <w:p w:rsidR="001746B3" w:rsidRDefault="003F2A18" w:rsidP="007D16DB">
      <w:pPr>
        <w:widowControl/>
        <w:kinsoku w:val="0"/>
        <w:overflowPunct w:val="0"/>
        <w:spacing w:line="520" w:lineRule="exact"/>
        <w:ind w:firstLineChars="200" w:firstLine="643"/>
        <w:contextualSpacing/>
        <w:textAlignment w:val="baseline"/>
        <w:rPr>
          <w:rFonts w:ascii="仿宋" w:eastAsia="仿宋" w:hAnsi="仿宋" w:cs="宋体"/>
          <w:color w:val="262626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八</w:t>
      </w:r>
      <w:r w:rsidR="00287275" w:rsidRPr="00C73B72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、</w:t>
      </w:r>
      <w:r w:rsidR="00D0672C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加强</w:t>
      </w:r>
      <w:r w:rsidR="00287275" w:rsidRPr="00C73B72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交流学习，提升协会建设水平</w:t>
      </w:r>
      <w:r w:rsidR="00D0672C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。</w:t>
      </w:r>
      <w:r w:rsidR="001746B3" w:rsidRPr="001E7617">
        <w:rPr>
          <w:rFonts w:ascii="仿宋" w:eastAsia="仿宋" w:hAnsi="仿宋" w:cs="宋体" w:hint="eastAsia"/>
          <w:color w:val="262626"/>
          <w:kern w:val="0"/>
          <w:sz w:val="32"/>
          <w:szCs w:val="32"/>
        </w:rPr>
        <w:t>加强与中国地理信息产业协会及各省协会的沟通与交流，参加各省协会交流会，并到省市协会学习先进经验和做法。坚持专业化</w:t>
      </w:r>
      <w:r w:rsidR="0061139F">
        <w:rPr>
          <w:rFonts w:ascii="仿宋" w:eastAsia="仿宋" w:hAnsi="仿宋" w:cs="宋体" w:hint="eastAsia"/>
          <w:color w:val="262626"/>
          <w:kern w:val="0"/>
          <w:sz w:val="32"/>
          <w:szCs w:val="32"/>
        </w:rPr>
        <w:t>、</w:t>
      </w:r>
      <w:r w:rsidR="001E7617" w:rsidRPr="001E7617">
        <w:rPr>
          <w:rFonts w:ascii="仿宋" w:eastAsia="仿宋" w:hAnsi="仿宋" w:cs="宋体" w:hint="eastAsia"/>
          <w:color w:val="262626"/>
          <w:kern w:val="0"/>
          <w:sz w:val="32"/>
          <w:szCs w:val="32"/>
        </w:rPr>
        <w:t>特色化</w:t>
      </w:r>
      <w:r w:rsidR="001746B3" w:rsidRPr="001E7617">
        <w:rPr>
          <w:rFonts w:ascii="仿宋" w:eastAsia="仿宋" w:hAnsi="仿宋" w:cs="宋体" w:hint="eastAsia"/>
          <w:color w:val="262626"/>
          <w:kern w:val="0"/>
          <w:sz w:val="32"/>
          <w:szCs w:val="32"/>
        </w:rPr>
        <w:t>发展，推进工作委员会组建，</w:t>
      </w:r>
      <w:r w:rsidR="001E7617" w:rsidRPr="001E7617">
        <w:rPr>
          <w:rFonts w:ascii="仿宋" w:eastAsia="仿宋" w:hAnsi="仿宋" w:cs="宋体" w:hint="eastAsia"/>
          <w:color w:val="262626"/>
          <w:kern w:val="0"/>
          <w:sz w:val="32"/>
          <w:szCs w:val="32"/>
        </w:rPr>
        <w:t>拟</w:t>
      </w:r>
      <w:r w:rsidR="001746B3" w:rsidRPr="001E7617">
        <w:rPr>
          <w:rFonts w:ascii="仿宋" w:eastAsia="仿宋" w:hAnsi="仿宋" w:cs="宋体" w:hint="eastAsia"/>
          <w:color w:val="262626"/>
          <w:kern w:val="0"/>
          <w:sz w:val="32"/>
          <w:szCs w:val="32"/>
        </w:rPr>
        <w:t>组建</w:t>
      </w:r>
      <w:r w:rsidR="001E7617" w:rsidRPr="001E7617">
        <w:rPr>
          <w:rFonts w:ascii="仿宋" w:eastAsia="仿宋" w:hAnsi="仿宋" w:cs="宋体" w:hint="eastAsia"/>
          <w:color w:val="262626"/>
          <w:kern w:val="0"/>
          <w:sz w:val="32"/>
          <w:szCs w:val="32"/>
        </w:rPr>
        <w:t>政策法规与市场、国土资源信息、不动产、装备4个工作委员会。做好会员单位的发展和资格审查工作，争取涵盖绝大多数甲、乙级测绘资质单位。加强</w:t>
      </w:r>
      <w:r w:rsidR="0061139F">
        <w:rPr>
          <w:rFonts w:ascii="仿宋" w:eastAsia="仿宋" w:hAnsi="仿宋" w:cs="宋体" w:hint="eastAsia"/>
          <w:color w:val="262626"/>
          <w:kern w:val="0"/>
          <w:sz w:val="32"/>
          <w:szCs w:val="32"/>
        </w:rPr>
        <w:t>协会</w:t>
      </w:r>
      <w:r w:rsidR="001E7617" w:rsidRPr="001E7617">
        <w:rPr>
          <w:rFonts w:ascii="仿宋" w:eastAsia="仿宋" w:hAnsi="仿宋" w:cs="宋体" w:hint="eastAsia"/>
          <w:color w:val="262626"/>
          <w:kern w:val="0"/>
          <w:sz w:val="32"/>
          <w:szCs w:val="32"/>
        </w:rPr>
        <w:t>信息化</w:t>
      </w:r>
      <w:r w:rsidR="0061139F">
        <w:rPr>
          <w:rFonts w:ascii="仿宋" w:eastAsia="仿宋" w:hAnsi="仿宋" w:cs="宋体" w:hint="eastAsia"/>
          <w:color w:val="262626"/>
          <w:kern w:val="0"/>
          <w:sz w:val="32"/>
          <w:szCs w:val="32"/>
        </w:rPr>
        <w:t>管理与</w:t>
      </w:r>
      <w:r w:rsidR="001E7617" w:rsidRPr="001E7617">
        <w:rPr>
          <w:rFonts w:ascii="仿宋" w:eastAsia="仿宋" w:hAnsi="仿宋" w:cs="宋体" w:hint="eastAsia"/>
          <w:color w:val="262626"/>
          <w:kern w:val="0"/>
          <w:sz w:val="32"/>
          <w:szCs w:val="32"/>
        </w:rPr>
        <w:t>建设，完善协会网站，开通</w:t>
      </w:r>
      <w:r w:rsidR="002E007E">
        <w:rPr>
          <w:rFonts w:ascii="仿宋" w:eastAsia="仿宋" w:hAnsi="仿宋" w:cs="宋体" w:hint="eastAsia"/>
          <w:color w:val="262626"/>
          <w:kern w:val="0"/>
          <w:sz w:val="32"/>
          <w:szCs w:val="32"/>
        </w:rPr>
        <w:t>协会</w:t>
      </w:r>
      <w:proofErr w:type="gramStart"/>
      <w:r w:rsidR="001E7617" w:rsidRPr="001E7617">
        <w:rPr>
          <w:rFonts w:ascii="仿宋" w:eastAsia="仿宋" w:hAnsi="仿宋" w:cs="宋体" w:hint="eastAsia"/>
          <w:color w:val="262626"/>
          <w:kern w:val="0"/>
          <w:sz w:val="32"/>
          <w:szCs w:val="32"/>
        </w:rPr>
        <w:t>微信公众号</w:t>
      </w:r>
      <w:proofErr w:type="gramEnd"/>
      <w:r w:rsidR="001E7617" w:rsidRPr="001E7617">
        <w:rPr>
          <w:rFonts w:ascii="仿宋" w:eastAsia="仿宋" w:hAnsi="仿宋" w:cs="宋体" w:hint="eastAsia"/>
          <w:color w:val="262626"/>
          <w:kern w:val="0"/>
          <w:sz w:val="32"/>
          <w:szCs w:val="32"/>
        </w:rPr>
        <w:t>。推进社会组织评估工作，提升综合能力。</w:t>
      </w:r>
    </w:p>
    <w:p w:rsidR="0061139F" w:rsidRDefault="0061139F" w:rsidP="007D16DB">
      <w:pPr>
        <w:widowControl/>
        <w:kinsoku w:val="0"/>
        <w:overflowPunct w:val="0"/>
        <w:spacing w:line="560" w:lineRule="exact"/>
        <w:ind w:firstLineChars="200" w:firstLine="640"/>
        <w:contextualSpacing/>
        <w:textAlignment w:val="baseline"/>
        <w:rPr>
          <w:rFonts w:ascii="仿宋" w:eastAsia="仿宋" w:hAnsi="仿宋" w:cs="宋体"/>
          <w:color w:val="262626"/>
          <w:kern w:val="0"/>
          <w:sz w:val="32"/>
          <w:szCs w:val="32"/>
        </w:rPr>
      </w:pPr>
    </w:p>
    <w:p w:rsidR="00153D94" w:rsidRPr="0053258D" w:rsidRDefault="00153D94" w:rsidP="0061139F">
      <w:pPr>
        <w:rPr>
          <w:rFonts w:eastAsia="黑体"/>
          <w:color w:val="000000"/>
          <w:szCs w:val="32"/>
        </w:rPr>
      </w:pPr>
      <w:bookmarkStart w:id="0" w:name="_GoBack"/>
    </w:p>
    <w:bookmarkEnd w:id="0"/>
    <w:p w:rsidR="0061139F" w:rsidRPr="0061139F" w:rsidRDefault="0061139F" w:rsidP="0061139F">
      <w:pPr>
        <w:rPr>
          <w:rFonts w:eastAsia="黑体"/>
          <w:color w:val="000000"/>
          <w:sz w:val="32"/>
          <w:szCs w:val="32"/>
        </w:rPr>
      </w:pPr>
      <w:r w:rsidRPr="0061139F">
        <w:rPr>
          <w:rFonts w:eastAsia="黑体" w:hint="eastAsia"/>
          <w:color w:val="000000"/>
          <w:sz w:val="32"/>
          <w:szCs w:val="32"/>
        </w:rPr>
        <w:t>信息公开选项：主动公开</w:t>
      </w:r>
    </w:p>
    <w:tbl>
      <w:tblPr>
        <w:tblW w:w="0" w:type="auto"/>
        <w:tblBorders>
          <w:top w:val="single" w:sz="8" w:space="0" w:color="auto"/>
          <w:bottom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61139F" w:rsidRPr="00506BA1" w:rsidTr="00FC2C63">
        <w:trPr>
          <w:trHeight w:val="567"/>
        </w:trPr>
        <w:tc>
          <w:tcPr>
            <w:tcW w:w="9061" w:type="dxa"/>
            <w:shd w:val="clear" w:color="auto" w:fill="auto"/>
            <w:vAlign w:val="center"/>
          </w:tcPr>
          <w:p w:rsidR="0061139F" w:rsidRPr="0061139F" w:rsidRDefault="0061139F" w:rsidP="003F2A18">
            <w:pPr>
              <w:ind w:firstLineChars="114" w:firstLine="319"/>
              <w:rPr>
                <w:rFonts w:ascii="仿宋_GB2312" w:eastAsia="仿宋_GB2312" w:hAnsi="仿宋"/>
                <w:color w:val="000000"/>
                <w:szCs w:val="32"/>
              </w:rPr>
            </w:pPr>
            <w:r w:rsidRPr="0061139F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抄送：四川省测绘地理信息局</w:t>
            </w:r>
            <w:r w:rsidR="003F2A18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 xml:space="preserve">    四川省社会组织管理局</w:t>
            </w:r>
          </w:p>
        </w:tc>
      </w:tr>
      <w:tr w:rsidR="0061139F" w:rsidRPr="00506BA1" w:rsidTr="00FC2C63">
        <w:trPr>
          <w:trHeight w:val="448"/>
        </w:trPr>
        <w:tc>
          <w:tcPr>
            <w:tcW w:w="9061" w:type="dxa"/>
            <w:shd w:val="clear" w:color="auto" w:fill="auto"/>
            <w:vAlign w:val="center"/>
          </w:tcPr>
          <w:p w:rsidR="0061139F" w:rsidRPr="0061139F" w:rsidRDefault="0061139F" w:rsidP="0061139F">
            <w:pPr>
              <w:ind w:firstLineChars="100" w:firstLine="280"/>
              <w:rPr>
                <w:rFonts w:ascii="仿宋_GB2312" w:eastAsia="仿宋_GB2312"/>
                <w:color w:val="000000"/>
                <w:szCs w:val="32"/>
              </w:rPr>
            </w:pPr>
            <w:r w:rsidRPr="0061139F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四川省地理信息产业协会办公室          </w:t>
            </w:r>
            <w:r w:rsidRPr="0061139F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 2018</w:t>
            </w:r>
            <w:r w:rsidRPr="0061139F"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</w:t>
            </w:r>
            <w:r w:rsidRPr="0061139F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1</w:t>
            </w:r>
            <w:r w:rsidRPr="0061139F">
              <w:rPr>
                <w:rFonts w:ascii="仿宋_GB2312" w:eastAsia="仿宋_GB2312" w:hint="eastAsia"/>
                <w:color w:val="000000"/>
                <w:sz w:val="28"/>
                <w:szCs w:val="28"/>
              </w:rPr>
              <w:t>月</w:t>
            </w:r>
            <w:r w:rsidRPr="0061139F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10</w:t>
            </w:r>
            <w:r w:rsidRPr="0061139F">
              <w:rPr>
                <w:rFonts w:ascii="仿宋_GB2312" w:eastAsia="仿宋_GB2312" w:hint="eastAsia"/>
                <w:color w:val="000000"/>
                <w:sz w:val="28"/>
                <w:szCs w:val="28"/>
              </w:rPr>
              <w:t>日印发</w:t>
            </w:r>
          </w:p>
        </w:tc>
      </w:tr>
    </w:tbl>
    <w:p w:rsidR="0061139F" w:rsidRPr="0061139F" w:rsidRDefault="0061139F" w:rsidP="00D80048">
      <w:pPr>
        <w:widowControl/>
        <w:kinsoku w:val="0"/>
        <w:overflowPunct w:val="0"/>
        <w:spacing w:line="560" w:lineRule="exact"/>
        <w:contextualSpacing/>
        <w:textAlignment w:val="baseline"/>
        <w:rPr>
          <w:rFonts w:ascii="仿宋" w:eastAsia="仿宋" w:hAnsi="仿宋" w:cs="宋体"/>
          <w:color w:val="262626"/>
          <w:kern w:val="0"/>
          <w:sz w:val="32"/>
          <w:szCs w:val="32"/>
        </w:rPr>
      </w:pPr>
    </w:p>
    <w:sectPr w:rsidR="0061139F" w:rsidRPr="0061139F" w:rsidSect="00153D94">
      <w:footerReference w:type="even" r:id="rId8"/>
      <w:pgSz w:w="11906" w:h="16838"/>
      <w:pgMar w:top="2098" w:right="1474" w:bottom="1985" w:left="1588" w:header="850" w:footer="1474" w:gutter="0"/>
      <w:pgNumType w:start="2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DBC" w:rsidRDefault="002F5DBC" w:rsidP="00FC3408">
      <w:r>
        <w:separator/>
      </w:r>
    </w:p>
  </w:endnote>
  <w:endnote w:type="continuationSeparator" w:id="0">
    <w:p w:rsidR="002F5DBC" w:rsidRDefault="002F5DBC" w:rsidP="00FC3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2775236"/>
      <w:docPartObj>
        <w:docPartGallery w:val="Page Numbers (Bottom of Page)"/>
        <w:docPartUnique/>
      </w:docPartObj>
    </w:sdtPr>
    <w:sdtEndPr/>
    <w:sdtContent>
      <w:p w:rsidR="00C22297" w:rsidRDefault="00222C06" w:rsidP="00C22297">
        <w:pPr>
          <w:pStyle w:val="a6"/>
          <w:jc w:val="right"/>
        </w:pPr>
        <w:r w:rsidRPr="00222C06">
          <w:rPr>
            <w:rFonts w:ascii="仿宋_GB2312" w:eastAsia="仿宋_GB2312" w:hint="eastAsia"/>
            <w:kern w:val="0"/>
            <w:sz w:val="30"/>
            <w:szCs w:val="30"/>
          </w:rPr>
          <w:t xml:space="preserve">— </w:t>
        </w:r>
        <w:r w:rsidRPr="00222C06">
          <w:rPr>
            <w:rFonts w:ascii="仿宋_GB2312" w:eastAsia="仿宋_GB2312" w:hint="eastAsia"/>
            <w:kern w:val="0"/>
            <w:sz w:val="30"/>
            <w:szCs w:val="30"/>
          </w:rPr>
          <w:fldChar w:fldCharType="begin"/>
        </w:r>
        <w:r w:rsidRPr="00222C06">
          <w:rPr>
            <w:rFonts w:ascii="仿宋_GB2312" w:eastAsia="仿宋_GB2312" w:hint="eastAsia"/>
            <w:kern w:val="0"/>
            <w:sz w:val="30"/>
            <w:szCs w:val="30"/>
          </w:rPr>
          <w:instrText xml:space="preserve"> PAGE </w:instrText>
        </w:r>
        <w:r w:rsidRPr="00222C06">
          <w:rPr>
            <w:rFonts w:ascii="仿宋_GB2312" w:eastAsia="仿宋_GB2312" w:hint="eastAsia"/>
            <w:kern w:val="0"/>
            <w:sz w:val="30"/>
            <w:szCs w:val="30"/>
          </w:rPr>
          <w:fldChar w:fldCharType="separate"/>
        </w:r>
        <w:r w:rsidR="00153D94">
          <w:rPr>
            <w:rFonts w:ascii="仿宋_GB2312" w:eastAsia="仿宋_GB2312"/>
            <w:noProof/>
            <w:kern w:val="0"/>
            <w:sz w:val="30"/>
            <w:szCs w:val="30"/>
          </w:rPr>
          <w:t>2</w:t>
        </w:r>
        <w:r w:rsidRPr="00222C06">
          <w:rPr>
            <w:rFonts w:ascii="仿宋_GB2312" w:eastAsia="仿宋_GB2312" w:hint="eastAsia"/>
            <w:kern w:val="0"/>
            <w:sz w:val="30"/>
            <w:szCs w:val="30"/>
          </w:rPr>
          <w:fldChar w:fldCharType="end"/>
        </w:r>
        <w:r w:rsidRPr="00222C06">
          <w:rPr>
            <w:rFonts w:ascii="仿宋_GB2312" w:eastAsia="仿宋_GB2312" w:hint="eastAsia"/>
            <w:kern w:val="0"/>
            <w:sz w:val="30"/>
            <w:szCs w:val="30"/>
          </w:rPr>
          <w:t xml:space="preserve"> —</w:t>
        </w:r>
        <w:r w:rsidR="00C22297">
          <w:ptab w:relativeTo="margin" w:alignment="right" w:leader="none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DBC" w:rsidRDefault="002F5DBC" w:rsidP="00FC3408">
      <w:r>
        <w:separator/>
      </w:r>
    </w:p>
  </w:footnote>
  <w:footnote w:type="continuationSeparator" w:id="0">
    <w:p w:rsidR="002F5DBC" w:rsidRDefault="002F5DBC" w:rsidP="00FC34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109"/>
    <w:rsid w:val="000B3D05"/>
    <w:rsid w:val="00153D94"/>
    <w:rsid w:val="001746B3"/>
    <w:rsid w:val="001D50E2"/>
    <w:rsid w:val="001E7617"/>
    <w:rsid w:val="00212DBB"/>
    <w:rsid w:val="00222C06"/>
    <w:rsid w:val="0022567F"/>
    <w:rsid w:val="00287275"/>
    <w:rsid w:val="002E007E"/>
    <w:rsid w:val="002F5DBC"/>
    <w:rsid w:val="003F2A18"/>
    <w:rsid w:val="00401CC7"/>
    <w:rsid w:val="0041680A"/>
    <w:rsid w:val="004333B5"/>
    <w:rsid w:val="00513996"/>
    <w:rsid w:val="0053258D"/>
    <w:rsid w:val="005861E6"/>
    <w:rsid w:val="005B7063"/>
    <w:rsid w:val="005C4F80"/>
    <w:rsid w:val="005E3594"/>
    <w:rsid w:val="005E70DC"/>
    <w:rsid w:val="0061139F"/>
    <w:rsid w:val="00622A82"/>
    <w:rsid w:val="006A2109"/>
    <w:rsid w:val="00790111"/>
    <w:rsid w:val="007D16DB"/>
    <w:rsid w:val="00895EEF"/>
    <w:rsid w:val="008B5A61"/>
    <w:rsid w:val="008C4173"/>
    <w:rsid w:val="008D59CD"/>
    <w:rsid w:val="008E66A7"/>
    <w:rsid w:val="009D6142"/>
    <w:rsid w:val="009E2551"/>
    <w:rsid w:val="00A07596"/>
    <w:rsid w:val="00A404E3"/>
    <w:rsid w:val="00A72C79"/>
    <w:rsid w:val="00A86C3B"/>
    <w:rsid w:val="00AF1E0C"/>
    <w:rsid w:val="00BA348F"/>
    <w:rsid w:val="00BD6411"/>
    <w:rsid w:val="00C22297"/>
    <w:rsid w:val="00C26B41"/>
    <w:rsid w:val="00C55B82"/>
    <w:rsid w:val="00C73B72"/>
    <w:rsid w:val="00C74836"/>
    <w:rsid w:val="00C97A0E"/>
    <w:rsid w:val="00CB5666"/>
    <w:rsid w:val="00D0672C"/>
    <w:rsid w:val="00D26B76"/>
    <w:rsid w:val="00D560D6"/>
    <w:rsid w:val="00D80048"/>
    <w:rsid w:val="00E04CAA"/>
    <w:rsid w:val="00E82734"/>
    <w:rsid w:val="00F235DE"/>
    <w:rsid w:val="00F533E2"/>
    <w:rsid w:val="00F83050"/>
    <w:rsid w:val="00FC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21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A2109"/>
    <w:rPr>
      <w:b/>
      <w:bCs/>
    </w:rPr>
  </w:style>
  <w:style w:type="paragraph" w:styleId="a5">
    <w:name w:val="header"/>
    <w:basedOn w:val="a"/>
    <w:link w:val="Char"/>
    <w:uiPriority w:val="99"/>
    <w:unhideWhenUsed/>
    <w:rsid w:val="00FC34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C340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C34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C3408"/>
    <w:rPr>
      <w:sz w:val="18"/>
      <w:szCs w:val="18"/>
    </w:rPr>
  </w:style>
  <w:style w:type="table" w:styleId="a7">
    <w:name w:val="Table Grid"/>
    <w:basedOn w:val="a1"/>
    <w:uiPriority w:val="59"/>
    <w:rsid w:val="001E7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9E2551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9E2551"/>
    <w:rPr>
      <w:sz w:val="18"/>
      <w:szCs w:val="18"/>
    </w:rPr>
  </w:style>
  <w:style w:type="paragraph" w:styleId="a9">
    <w:name w:val="Date"/>
    <w:basedOn w:val="a"/>
    <w:next w:val="a"/>
    <w:link w:val="Char2"/>
    <w:uiPriority w:val="99"/>
    <w:semiHidden/>
    <w:unhideWhenUsed/>
    <w:rsid w:val="00212DBB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212D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21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A2109"/>
    <w:rPr>
      <w:b/>
      <w:bCs/>
    </w:rPr>
  </w:style>
  <w:style w:type="paragraph" w:styleId="a5">
    <w:name w:val="header"/>
    <w:basedOn w:val="a"/>
    <w:link w:val="Char"/>
    <w:uiPriority w:val="99"/>
    <w:unhideWhenUsed/>
    <w:rsid w:val="00FC34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C340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C34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C3408"/>
    <w:rPr>
      <w:sz w:val="18"/>
      <w:szCs w:val="18"/>
    </w:rPr>
  </w:style>
  <w:style w:type="table" w:styleId="a7">
    <w:name w:val="Table Grid"/>
    <w:basedOn w:val="a1"/>
    <w:uiPriority w:val="59"/>
    <w:rsid w:val="001E7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9E2551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9E2551"/>
    <w:rPr>
      <w:sz w:val="18"/>
      <w:szCs w:val="18"/>
    </w:rPr>
  </w:style>
  <w:style w:type="paragraph" w:styleId="a9">
    <w:name w:val="Date"/>
    <w:basedOn w:val="a"/>
    <w:next w:val="a"/>
    <w:link w:val="Char2"/>
    <w:uiPriority w:val="99"/>
    <w:semiHidden/>
    <w:unhideWhenUsed/>
    <w:rsid w:val="00212DBB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212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5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4EB04-9340-4171-9501-45E930F2A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246</Words>
  <Characters>1406</Characters>
  <Application>Microsoft Office Word</Application>
  <DocSecurity>0</DocSecurity>
  <Lines>11</Lines>
  <Paragraphs>3</Paragraphs>
  <ScaleCrop>false</ScaleCrop>
  <Company>Microsoft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3</cp:revision>
  <cp:lastPrinted>2018-01-12T01:29:00Z</cp:lastPrinted>
  <dcterms:created xsi:type="dcterms:W3CDTF">2018-01-12T01:43:00Z</dcterms:created>
  <dcterms:modified xsi:type="dcterms:W3CDTF">2018-01-12T01:45:00Z</dcterms:modified>
</cp:coreProperties>
</file>